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A6" w:rsidRPr="005A2CA6" w:rsidRDefault="005A2CA6" w:rsidP="005A2CA6">
      <w:pPr>
        <w:spacing w:after="116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7446"/>
        <w:gridCol w:w="1064"/>
      </w:tblGrid>
      <w:tr w:rsidR="005A2CA6" w:rsidRPr="005A2CA6" w:rsidTr="00893501">
        <w:trPr>
          <w:trHeight w:hRule="exact" w:val="1883"/>
        </w:trPr>
        <w:tc>
          <w:tcPr>
            <w:tcW w:w="9781" w:type="dxa"/>
            <w:gridSpan w:val="3"/>
            <w:shd w:val="clear" w:color="auto" w:fill="auto"/>
          </w:tcPr>
          <w:p w:rsidR="005A2CA6" w:rsidRPr="005A2CA6" w:rsidRDefault="005A2CA6" w:rsidP="00195C6B">
            <w:pPr>
              <w:keepNext/>
              <w:widowControl w:val="0"/>
              <w:tabs>
                <w:tab w:val="left" w:pos="2977"/>
              </w:tabs>
              <w:suppressAutoHyphens/>
              <w:spacing w:before="360" w:line="240" w:lineRule="auto"/>
              <w:jc w:val="center"/>
              <w:rPr>
                <w:rFonts w:ascii="Times New Roman" w:eastAsia="SimSun" w:hAnsi="Times New Roman" w:cs="Times New Roman"/>
                <w:b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5A2CA6">
              <w:rPr>
                <w:rFonts w:ascii="Times New Roman" w:eastAsia="SimSun" w:hAnsi="Times New Roman" w:cs="Times New Roman"/>
                <w:b/>
                <w:color w:val="auto"/>
                <w:kern w:val="2"/>
                <w:sz w:val="28"/>
                <w:szCs w:val="28"/>
                <w:lang w:eastAsia="zh-CN" w:bidi="hi-IN"/>
              </w:rPr>
              <w:t>АДМИНИСТРАЦИЯ ЛЕБЯЖСКОГО МУНИЦИПАЛЬНОГО ОКРУГА</w:t>
            </w:r>
          </w:p>
          <w:p w:rsidR="005A2CA6" w:rsidRPr="005A2CA6" w:rsidRDefault="005A2CA6" w:rsidP="00195C6B">
            <w:pPr>
              <w:keepNext/>
              <w:widowControl w:val="0"/>
              <w:tabs>
                <w:tab w:val="left" w:pos="2977"/>
              </w:tabs>
              <w:suppressAutoHyphens/>
              <w:spacing w:after="360" w:line="240" w:lineRule="auto"/>
              <w:jc w:val="center"/>
              <w:rPr>
                <w:rFonts w:ascii="Times New Roman" w:eastAsia="SimSun" w:hAnsi="Times New Roman" w:cs="Times New Roman"/>
                <w:b/>
                <w:color w:val="auto"/>
                <w:kern w:val="2"/>
                <w:sz w:val="28"/>
                <w:szCs w:val="20"/>
                <w:lang w:eastAsia="zh-CN" w:bidi="hi-IN"/>
              </w:rPr>
            </w:pPr>
            <w:r w:rsidRPr="005A2CA6">
              <w:rPr>
                <w:rFonts w:ascii="Times New Roman" w:eastAsia="SimSun" w:hAnsi="Times New Roman" w:cs="Times New Roman"/>
                <w:b/>
                <w:color w:val="auto"/>
                <w:kern w:val="2"/>
                <w:sz w:val="28"/>
                <w:szCs w:val="28"/>
                <w:lang w:eastAsia="zh-CN" w:bidi="hi-IN"/>
              </w:rPr>
              <w:t xml:space="preserve"> КИРОВСКОЙ ОБЛАСТИ</w:t>
            </w:r>
          </w:p>
          <w:p w:rsidR="005A2CA6" w:rsidRPr="005A2CA6" w:rsidRDefault="005A2CA6" w:rsidP="00195C6B">
            <w:pPr>
              <w:keepNext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20"/>
              </w:rPr>
            </w:pPr>
            <w:r w:rsidRPr="005A2CA6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  <w:t>ПОСТАНОВЛЕНИЕ</w:t>
            </w:r>
          </w:p>
          <w:p w:rsidR="005A2CA6" w:rsidRPr="005A2CA6" w:rsidRDefault="005A2CA6" w:rsidP="00195C6B">
            <w:pPr>
              <w:widowControl w:val="0"/>
              <w:tabs>
                <w:tab w:val="left" w:pos="2160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5A2CA6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  <w:tab/>
            </w:r>
          </w:p>
        </w:tc>
      </w:tr>
      <w:tr w:rsidR="005A2CA6" w:rsidRPr="005A2CA6" w:rsidTr="00893501">
        <w:tblPrEx>
          <w:tblCellMar>
            <w:left w:w="70" w:type="dxa"/>
            <w:right w:w="70" w:type="dxa"/>
          </w:tblCellMar>
        </w:tblPrEx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5A2CA6" w:rsidRPr="005A2CA6" w:rsidRDefault="005A2CA6" w:rsidP="005A2CA6">
            <w:pPr>
              <w:widowControl w:val="0"/>
              <w:tabs>
                <w:tab w:val="left" w:pos="7935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446" w:type="dxa"/>
            <w:shd w:val="clear" w:color="auto" w:fill="auto"/>
          </w:tcPr>
          <w:p w:rsidR="005A2CA6" w:rsidRPr="005A2CA6" w:rsidRDefault="005A2CA6" w:rsidP="005A2CA6">
            <w:pPr>
              <w:widowControl w:val="0"/>
              <w:tabs>
                <w:tab w:val="left" w:pos="7935"/>
              </w:tabs>
              <w:suppressAutoHyphens/>
              <w:spacing w:line="240" w:lineRule="auto"/>
              <w:jc w:val="right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5A2CA6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5A2CA6" w:rsidRPr="005A2CA6" w:rsidRDefault="005A2CA6" w:rsidP="00195C6B">
            <w:pPr>
              <w:widowControl w:val="0"/>
              <w:tabs>
                <w:tab w:val="left" w:pos="7935"/>
              </w:tabs>
              <w:suppressAutoHyphens/>
              <w:spacing w:line="240" w:lineRule="auto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A2CA6" w:rsidRPr="005A2CA6" w:rsidTr="00893501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3"/>
            <w:shd w:val="clear" w:color="auto" w:fill="auto"/>
          </w:tcPr>
          <w:p w:rsidR="005A2CA6" w:rsidRPr="005A2CA6" w:rsidRDefault="005A2CA6" w:rsidP="005A2CA6">
            <w:pPr>
              <w:widowControl w:val="0"/>
              <w:tabs>
                <w:tab w:val="center" w:pos="4466"/>
              </w:tabs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5A2CA6">
              <w:rPr>
                <w:rFonts w:ascii="Times New Roman" w:eastAsia="SimSun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пгт Лебяжье</w:t>
            </w:r>
          </w:p>
        </w:tc>
      </w:tr>
    </w:tbl>
    <w:p w:rsidR="005A2CA6" w:rsidRPr="005A2CA6" w:rsidRDefault="005A2CA6" w:rsidP="005A2CA6">
      <w:pPr>
        <w:spacing w:after="116" w:line="240" w:lineRule="auto"/>
        <w:rPr>
          <w:rFonts w:ascii="Times New Roman" w:hAnsi="Times New Roman" w:cs="Times New Roman"/>
          <w:sz w:val="36"/>
        </w:rPr>
      </w:pPr>
    </w:p>
    <w:p w:rsidR="005A2CA6" w:rsidRDefault="005A2CA6" w:rsidP="000639D3">
      <w:pPr>
        <w:widowControl w:val="0"/>
        <w:suppressAutoHyphens/>
        <w:spacing w:line="240" w:lineRule="auto"/>
        <w:ind w:right="140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5A2CA6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О внесении изменений</w:t>
      </w:r>
      <w:r w:rsidR="00094927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и дополнений</w:t>
      </w:r>
      <w:r w:rsidRPr="005A2CA6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в постановление администрации Лебяжского муниципального округа Кировской области от </w:t>
      </w:r>
      <w:r w:rsidR="000639D3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14</w:t>
      </w:r>
      <w:r w:rsidRPr="005A2CA6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.</w:t>
      </w:r>
      <w:r w:rsidR="000639D3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03</w:t>
      </w:r>
      <w:r w:rsidRPr="005A2CA6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.202</w:t>
      </w:r>
      <w:r w:rsidR="000639D3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3</w:t>
      </w:r>
      <w:r w:rsidRPr="005A2CA6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года №</w:t>
      </w:r>
      <w:r w:rsidR="000639D3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127</w:t>
      </w:r>
      <w:r w:rsidRPr="005A2CA6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«</w:t>
      </w:r>
      <w:r w:rsidR="000639D3" w:rsidRPr="000639D3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Об утверждении Правил землепользования и застройки Лебяжского муниципального округа Кировской области</w:t>
      </w:r>
      <w:r w:rsidRPr="005A2CA6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»</w:t>
      </w:r>
    </w:p>
    <w:p w:rsidR="005A2CA6" w:rsidRDefault="005A2CA6" w:rsidP="005A2CA6">
      <w:pPr>
        <w:widowControl w:val="0"/>
        <w:suppressAutoHyphens/>
        <w:spacing w:line="240" w:lineRule="auto"/>
        <w:ind w:right="140"/>
        <w:jc w:val="center"/>
        <w:rPr>
          <w:rFonts w:ascii="Times New Roman" w:eastAsia="SimSun" w:hAnsi="Times New Roman" w:cs="Times New Roman"/>
          <w:kern w:val="2"/>
          <w:sz w:val="36"/>
          <w:szCs w:val="28"/>
          <w:lang w:eastAsia="hi-IN" w:bidi="hi-IN"/>
        </w:rPr>
      </w:pPr>
    </w:p>
    <w:p w:rsidR="005A2CA6" w:rsidRDefault="005A2CA6" w:rsidP="005A2CA6">
      <w:pPr>
        <w:widowControl w:val="0"/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В соответствии с Федеральным законом от 26.12.2024 №485 «</w:t>
      </w:r>
      <w:r w:rsidR="00420966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</w:t>
      </w:r>
      <w:r w:rsidRPr="005A2CA6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внесении изменений</w:t>
      </w:r>
      <w:r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</w:t>
      </w:r>
      <w:r w:rsidRPr="005A2CA6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в земельный кодекс Российской Федерации, отдельные</w:t>
      </w:r>
      <w:r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</w:t>
      </w:r>
      <w:r w:rsidRPr="005A2CA6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законодательные акты Российской Федерации и признании</w:t>
      </w:r>
      <w:r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</w:t>
      </w:r>
      <w:r w:rsidRPr="005A2CA6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утратившей силу части 2 статьи 5 федерального закона</w:t>
      </w:r>
      <w:r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</w:t>
      </w:r>
      <w:r w:rsidR="003D1E40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«</w:t>
      </w:r>
      <w:r w:rsidRPr="005A2CA6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 внесении изменений в земельный кодекс Российской</w:t>
      </w:r>
      <w:r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</w:t>
      </w:r>
      <w:r w:rsidRPr="005A2CA6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федерации и отдельные законодательные акты</w:t>
      </w:r>
      <w:r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</w:t>
      </w:r>
      <w:r w:rsidRPr="005A2CA6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Российской Федерации</w:t>
      </w:r>
      <w:r w:rsidR="003D1E40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»</w:t>
      </w:r>
      <w:r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»</w:t>
      </w:r>
      <w:r w:rsidR="00863338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, </w:t>
      </w:r>
      <w:r w:rsidR="00863338" w:rsidRPr="002C1120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Градостроительным кодексом Российской Федерации, Федеральным законом </w:t>
      </w:r>
      <w:r w:rsidR="00863338" w:rsidRPr="001A53D1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администрация Лебяжского муниципального округа ПОСТАНОВЛЯЕТ:</w:t>
      </w:r>
    </w:p>
    <w:p w:rsidR="00863338" w:rsidRDefault="00863338" w:rsidP="005A2CA6">
      <w:pPr>
        <w:widowControl w:val="0"/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1. В</w:t>
      </w:r>
      <w:r w:rsidRPr="004209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нес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ти</w:t>
      </w:r>
      <w:r w:rsidRPr="004209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изменени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я и дополнения</w:t>
      </w:r>
      <w:r w:rsidRPr="004209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в</w:t>
      </w:r>
      <w:r w:rsidRPr="00FC1BE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приложение «П</w:t>
      </w:r>
      <w:r w:rsidRPr="000639D3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равила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  <w:r w:rsidRPr="000639D3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землепользования и застройки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Лебяжского муниципального округа Кировской области</w:t>
      </w:r>
      <w:r w:rsidRPr="00317DE5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»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утверждённые</w:t>
      </w:r>
      <w:r w:rsidRPr="004209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постановление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м</w:t>
      </w:r>
      <w:r w:rsidRPr="004209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администрации Лебяжского муниципального округа Кировской области от 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14</w:t>
      </w:r>
      <w:r w:rsidRPr="004209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.0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3</w:t>
      </w:r>
      <w:r w:rsidRPr="004209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.202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3</w:t>
      </w:r>
      <w:r w:rsidRPr="004209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года №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127</w:t>
      </w:r>
      <w:r w:rsidRPr="004209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«</w:t>
      </w:r>
      <w:r w:rsidRPr="000639D3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Об утверждении Правил землепользования и застройки Лебяжского муниципального округа Кировской области</w:t>
      </w:r>
      <w:r w:rsidRPr="004209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»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согласно приложению.</w:t>
      </w:r>
    </w:p>
    <w:p w:rsidR="003D1E40" w:rsidRDefault="003D1E40" w:rsidP="005A2CA6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2. </w:t>
      </w:r>
      <w:r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Настоящее постановление вступает в силу со дня официального опубликования.</w:t>
      </w:r>
    </w:p>
    <w:p w:rsidR="003D1E40" w:rsidRDefault="003D1E40" w:rsidP="005A2CA6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</w:p>
    <w:p w:rsidR="003D1E40" w:rsidRDefault="003D1E40" w:rsidP="005A2CA6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1"/>
        <w:gridCol w:w="1242"/>
        <w:gridCol w:w="3260"/>
      </w:tblGrid>
      <w:tr w:rsidR="003D1E40" w:rsidTr="003D1E40">
        <w:trPr>
          <w:trHeight w:val="216"/>
        </w:trPr>
        <w:tc>
          <w:tcPr>
            <w:tcW w:w="5421" w:type="dxa"/>
            <w:hideMark/>
          </w:tcPr>
          <w:p w:rsidR="003D1E40" w:rsidRDefault="003D1E40" w:rsidP="003D1E40">
            <w:pPr>
              <w:widowControl w:val="0"/>
              <w:suppressAutoHyphens/>
              <w:spacing w:line="100" w:lineRule="atLeast"/>
              <w:ind w:left="34" w:right="-81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 xml:space="preserve">Глава Лебяжского </w:t>
            </w:r>
          </w:p>
          <w:p w:rsidR="003D1E40" w:rsidRDefault="003D1E40" w:rsidP="003D1E40">
            <w:pPr>
              <w:widowControl w:val="0"/>
              <w:suppressAutoHyphens/>
              <w:spacing w:line="100" w:lineRule="atLeast"/>
              <w:ind w:left="34" w:right="-81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муниципального округа</w:t>
            </w: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vAlign w:val="bottom"/>
          </w:tcPr>
          <w:p w:rsidR="003D1E40" w:rsidRDefault="003D1E40" w:rsidP="003D1E40">
            <w:pPr>
              <w:widowControl w:val="0"/>
              <w:suppressAutoHyphens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Т.А.Обухова</w:t>
            </w:r>
            <w:proofErr w:type="spellEnd"/>
          </w:p>
        </w:tc>
      </w:tr>
      <w:tr w:rsidR="003D1E40" w:rsidTr="003D1E40">
        <w:trPr>
          <w:trHeight w:val="216"/>
        </w:trPr>
        <w:tc>
          <w:tcPr>
            <w:tcW w:w="5421" w:type="dxa"/>
            <w:tcBorders>
              <w:bottom w:val="single" w:sz="4" w:space="0" w:color="auto"/>
            </w:tcBorders>
          </w:tcPr>
          <w:p w:rsidR="003D1E40" w:rsidRDefault="003D1E40" w:rsidP="003D1E40">
            <w:pPr>
              <w:widowControl w:val="0"/>
              <w:suppressAutoHyphens/>
              <w:spacing w:line="100" w:lineRule="atLeast"/>
              <w:ind w:left="34" w:right="-81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D1E40" w:rsidRDefault="003D1E40" w:rsidP="003D1E40">
            <w:pPr>
              <w:widowControl w:val="0"/>
              <w:suppressAutoHyphens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  <w:tcBorders>
              <w:top w:val="single" w:sz="4" w:space="0" w:color="auto"/>
            </w:tcBorders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ПОДГОТОВЛЕНО</w:t>
            </w:r>
          </w:p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  <w:hideMark/>
          </w:tcPr>
          <w:p w:rsidR="003D1E40" w:rsidRDefault="003D1E40" w:rsidP="00195C6B">
            <w:pPr>
              <w:widowControl w:val="0"/>
              <w:suppressAutoHyphens/>
              <w:snapToGrid w:val="0"/>
              <w:spacing w:after="120" w:line="100" w:lineRule="atLeast"/>
              <w:ind w:right="20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48"/>
                <w:szCs w:val="4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заведующий отделом градостроительства, архитектуры и жизнеобеспечения</w:t>
            </w: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48"/>
                <w:szCs w:val="48"/>
                <w:lang w:eastAsia="hi-IN" w:bidi="hi-IN"/>
              </w:rPr>
            </w:pPr>
          </w:p>
        </w:tc>
        <w:tc>
          <w:tcPr>
            <w:tcW w:w="3260" w:type="dxa"/>
            <w:vAlign w:val="bottom"/>
          </w:tcPr>
          <w:p w:rsidR="003D1E40" w:rsidRDefault="003D1E40" w:rsidP="003D1E40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48"/>
                <w:szCs w:val="48"/>
                <w:lang w:eastAsia="hi-IN" w:bidi="hi-IN"/>
              </w:rPr>
            </w:pPr>
          </w:p>
          <w:p w:rsidR="003D1E40" w:rsidRDefault="003D1E40" w:rsidP="003D1E40">
            <w:pPr>
              <w:widowControl w:val="0"/>
              <w:suppressAutoHyphens/>
              <w:snapToGrid w:val="0"/>
              <w:spacing w:line="100" w:lineRule="atLeast"/>
              <w:ind w:right="-81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П.В.Лохтин</w:t>
            </w:r>
            <w:proofErr w:type="spellEnd"/>
          </w:p>
        </w:tc>
      </w:tr>
      <w:tr w:rsidR="003D1E40" w:rsidRPr="003D1E40" w:rsidTr="003D1E40">
        <w:trPr>
          <w:trHeight w:val="216"/>
        </w:trPr>
        <w:tc>
          <w:tcPr>
            <w:tcW w:w="5421" w:type="dxa"/>
          </w:tcPr>
          <w:p w:rsidR="003D1E40" w:rsidRP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42" w:type="dxa"/>
          </w:tcPr>
          <w:p w:rsidR="003D1E40" w:rsidRP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vAlign w:val="bottom"/>
          </w:tcPr>
          <w:p w:rsidR="003D1E40" w:rsidRPr="003D1E40" w:rsidRDefault="003D1E40" w:rsidP="003D1E40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RPr="003D1E40" w:rsidTr="003D1E40">
        <w:trPr>
          <w:trHeight w:val="216"/>
        </w:trPr>
        <w:tc>
          <w:tcPr>
            <w:tcW w:w="5421" w:type="dxa"/>
            <w:hideMark/>
          </w:tcPr>
          <w:p w:rsidR="003D1E40" w:rsidRP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 w:rsidRPr="003D1E40"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СОГЛАСОВАНО</w:t>
            </w:r>
          </w:p>
        </w:tc>
        <w:tc>
          <w:tcPr>
            <w:tcW w:w="1242" w:type="dxa"/>
          </w:tcPr>
          <w:p w:rsidR="003D1E40" w:rsidRP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vAlign w:val="bottom"/>
          </w:tcPr>
          <w:p w:rsidR="003D1E40" w:rsidRPr="003D1E40" w:rsidRDefault="003D1E40" w:rsidP="003D1E40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RPr="003D1E40" w:rsidTr="003D1E40">
        <w:trPr>
          <w:trHeight w:val="216"/>
        </w:trPr>
        <w:tc>
          <w:tcPr>
            <w:tcW w:w="5421" w:type="dxa"/>
          </w:tcPr>
          <w:p w:rsidR="003D1E40" w:rsidRP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42" w:type="dxa"/>
          </w:tcPr>
          <w:p w:rsidR="003D1E40" w:rsidRP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vAlign w:val="bottom"/>
          </w:tcPr>
          <w:p w:rsidR="003D1E40" w:rsidRPr="003D1E40" w:rsidRDefault="003D1E40" w:rsidP="003D1E40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  <w:hideMark/>
          </w:tcPr>
          <w:p w:rsidR="003D1E40" w:rsidRDefault="00317DE5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п</w:t>
            </w:r>
            <w:r w:rsidRPr="00317DE5"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ервый заместитель главы администрации Лебяжского муниципального округа</w:t>
            </w: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vAlign w:val="bottom"/>
            <w:hideMark/>
          </w:tcPr>
          <w:p w:rsidR="003D1E40" w:rsidRDefault="00317DE5" w:rsidP="00317DE5">
            <w:pPr>
              <w:widowControl w:val="0"/>
              <w:suppressAutoHyphens/>
              <w:spacing w:line="100" w:lineRule="atLeast"/>
              <w:ind w:left="-93" w:right="-81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А.Е. Бердникова</w:t>
            </w:r>
          </w:p>
        </w:tc>
      </w:tr>
      <w:tr w:rsidR="003D1E40" w:rsidTr="003D1E40">
        <w:trPr>
          <w:trHeight w:val="216"/>
        </w:trPr>
        <w:tc>
          <w:tcPr>
            <w:tcW w:w="5421" w:type="dxa"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Разослать:</w:t>
            </w: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533"/>
        </w:trPr>
        <w:tc>
          <w:tcPr>
            <w:tcW w:w="5421" w:type="dxa"/>
            <w:hideMark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подлинный экземпляр</w:t>
            </w:r>
          </w:p>
        </w:tc>
        <w:tc>
          <w:tcPr>
            <w:tcW w:w="1242" w:type="dxa"/>
            <w:hideMark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- №1</w:t>
            </w:r>
          </w:p>
        </w:tc>
        <w:tc>
          <w:tcPr>
            <w:tcW w:w="3260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481"/>
        </w:trPr>
        <w:tc>
          <w:tcPr>
            <w:tcW w:w="5421" w:type="dxa"/>
            <w:hideMark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прокуратура</w:t>
            </w:r>
          </w:p>
        </w:tc>
        <w:tc>
          <w:tcPr>
            <w:tcW w:w="1242" w:type="dxa"/>
            <w:hideMark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- №2</w:t>
            </w:r>
          </w:p>
        </w:tc>
        <w:tc>
          <w:tcPr>
            <w:tcW w:w="3260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505"/>
        </w:trPr>
        <w:tc>
          <w:tcPr>
            <w:tcW w:w="5421" w:type="dxa"/>
            <w:hideMark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отдел градостроительства, архитектуры и жизнеобеспечения</w:t>
            </w:r>
          </w:p>
        </w:tc>
        <w:tc>
          <w:tcPr>
            <w:tcW w:w="1242" w:type="dxa"/>
            <w:hideMark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- №3</w:t>
            </w:r>
          </w:p>
        </w:tc>
        <w:tc>
          <w:tcPr>
            <w:tcW w:w="3260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RPr="003D1E40" w:rsidTr="003D1E40">
        <w:trPr>
          <w:trHeight w:val="216"/>
        </w:trPr>
        <w:tc>
          <w:tcPr>
            <w:tcW w:w="5421" w:type="dxa"/>
          </w:tcPr>
          <w:p w:rsidR="003D1E40" w:rsidRP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42" w:type="dxa"/>
          </w:tcPr>
          <w:p w:rsidR="003D1E40" w:rsidRP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</w:tcPr>
          <w:p w:rsidR="003D1E40" w:rsidRP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  <w:hideMark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правовая экспертиза проведена</w:t>
            </w: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  <w:hideMark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заключительная</w:t>
            </w: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  <w:hideMark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FF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главный специалист, юрисконсульт    организационно-правового управления</w:t>
            </w: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FF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vAlign w:val="bottom"/>
          </w:tcPr>
          <w:p w:rsidR="003D1E40" w:rsidRDefault="003D1E40" w:rsidP="003D1E40">
            <w:pPr>
              <w:widowControl w:val="0"/>
              <w:suppressAutoHyphens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Н.И. Мальцева</w:t>
            </w:r>
          </w:p>
        </w:tc>
      </w:tr>
      <w:tr w:rsidR="003D1E40" w:rsidRPr="003D1E40" w:rsidTr="003D1E40">
        <w:trPr>
          <w:trHeight w:val="216"/>
        </w:trPr>
        <w:tc>
          <w:tcPr>
            <w:tcW w:w="5421" w:type="dxa"/>
          </w:tcPr>
          <w:p w:rsidR="003D1E40" w:rsidRP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FF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42" w:type="dxa"/>
          </w:tcPr>
          <w:p w:rsidR="003D1E40" w:rsidRP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vAlign w:val="bottom"/>
          </w:tcPr>
          <w:p w:rsidR="003D1E40" w:rsidRPr="003D1E40" w:rsidRDefault="003D1E40" w:rsidP="003D1E40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  <w:hideMark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 xml:space="preserve">лингвистическая экспертиза проведена </w:t>
            </w: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vAlign w:val="bottom"/>
          </w:tcPr>
          <w:p w:rsidR="003D1E40" w:rsidRDefault="003D1E40" w:rsidP="003D1E40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vAlign w:val="bottom"/>
          </w:tcPr>
          <w:p w:rsidR="003D1E40" w:rsidRDefault="003D1E40" w:rsidP="003D1E40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  <w:hideMark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заключительная</w:t>
            </w: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vAlign w:val="bottom"/>
          </w:tcPr>
          <w:p w:rsidR="003D1E40" w:rsidRDefault="003D1E40" w:rsidP="003D1E40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vAlign w:val="bottom"/>
          </w:tcPr>
          <w:p w:rsidR="003D1E40" w:rsidRDefault="003D1E40" w:rsidP="003D1E40">
            <w:pPr>
              <w:widowControl w:val="0"/>
              <w:suppressAutoHyphens/>
              <w:snapToGrid w:val="0"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1E40" w:rsidTr="003D1E40">
        <w:trPr>
          <w:trHeight w:val="216"/>
        </w:trPr>
        <w:tc>
          <w:tcPr>
            <w:tcW w:w="5421" w:type="dxa"/>
            <w:hideMark/>
          </w:tcPr>
          <w:p w:rsidR="003D1E40" w:rsidRDefault="003D1E40" w:rsidP="00195C6B">
            <w:pPr>
              <w:widowControl w:val="0"/>
              <w:suppressAutoHyphens/>
              <w:spacing w:line="100" w:lineRule="atLeast"/>
              <w:ind w:left="34" w:right="-81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управляющий делами администрации, начальник организационно-правового управления</w:t>
            </w:r>
          </w:p>
        </w:tc>
        <w:tc>
          <w:tcPr>
            <w:tcW w:w="1242" w:type="dxa"/>
          </w:tcPr>
          <w:p w:rsidR="003D1E40" w:rsidRDefault="003D1E40" w:rsidP="00195C6B">
            <w:pPr>
              <w:widowControl w:val="0"/>
              <w:suppressAutoHyphens/>
              <w:snapToGrid w:val="0"/>
              <w:spacing w:line="100" w:lineRule="atLeast"/>
              <w:ind w:left="-93" w:right="-81" w:firstLine="117"/>
              <w:jc w:val="both"/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vAlign w:val="bottom"/>
            <w:hideMark/>
          </w:tcPr>
          <w:p w:rsidR="003D1E40" w:rsidRDefault="003D1E40" w:rsidP="003D1E40">
            <w:pPr>
              <w:widowControl w:val="0"/>
              <w:suppressAutoHyphens/>
              <w:spacing w:line="100" w:lineRule="atLeast"/>
              <w:ind w:left="-93" w:right="-81" w:firstLine="218"/>
              <w:jc w:val="right"/>
              <w:rPr>
                <w:rFonts w:ascii="Times New Roman" w:eastAsia="SimSun" w:hAnsi="Times New Roman" w:cs="Mangal"/>
                <w:color w:val="auto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auto"/>
                <w:kern w:val="2"/>
                <w:sz w:val="28"/>
                <w:szCs w:val="28"/>
                <w:lang w:eastAsia="hi-IN" w:bidi="hi-IN"/>
              </w:rPr>
              <w:t>Т.И. Логинова</w:t>
            </w:r>
          </w:p>
        </w:tc>
      </w:tr>
    </w:tbl>
    <w:p w:rsidR="003D1E40" w:rsidRDefault="003D1E40" w:rsidP="005A2CA6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5A2CA6" w:rsidRPr="005A2CA6" w:rsidRDefault="005A2CA6" w:rsidP="005A2CA6">
      <w:pPr>
        <w:widowControl w:val="0"/>
        <w:suppressAutoHyphens/>
        <w:spacing w:line="240" w:lineRule="auto"/>
        <w:ind w:right="14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63338" w:rsidRDefault="00863338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63338" w:rsidRDefault="00863338" w:rsidP="00863338">
      <w:pPr>
        <w:widowControl w:val="0"/>
        <w:suppressAutoHyphens/>
        <w:spacing w:line="240" w:lineRule="auto"/>
        <w:ind w:left="5387" w:right="14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Приложение </w:t>
      </w:r>
    </w:p>
    <w:p w:rsidR="00863338" w:rsidRDefault="00863338" w:rsidP="00863338">
      <w:pPr>
        <w:widowControl w:val="0"/>
        <w:suppressAutoHyphens/>
        <w:spacing w:line="240" w:lineRule="auto"/>
        <w:ind w:left="5387" w:right="14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63338" w:rsidRDefault="00863338" w:rsidP="00863338">
      <w:pPr>
        <w:widowControl w:val="0"/>
        <w:suppressAutoHyphens/>
        <w:spacing w:line="240" w:lineRule="auto"/>
        <w:ind w:left="5387" w:right="14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УТВЕРЖДЕНО</w:t>
      </w:r>
    </w:p>
    <w:p w:rsidR="00863338" w:rsidRDefault="00863338" w:rsidP="00863338">
      <w:pPr>
        <w:widowControl w:val="0"/>
        <w:suppressAutoHyphens/>
        <w:spacing w:line="240" w:lineRule="auto"/>
        <w:ind w:left="5387" w:right="14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63338" w:rsidRDefault="00863338" w:rsidP="00863338">
      <w:pPr>
        <w:widowControl w:val="0"/>
        <w:suppressAutoHyphens/>
        <w:spacing w:line="240" w:lineRule="auto"/>
        <w:ind w:left="5387" w:right="14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proofErr w:type="gramStart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постановлением</w:t>
      </w:r>
      <w:proofErr w:type="gramEnd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администрации Лебяжского муниципального округа</w:t>
      </w:r>
    </w:p>
    <w:p w:rsidR="00863338" w:rsidRDefault="00863338" w:rsidP="00863338">
      <w:pPr>
        <w:widowControl w:val="0"/>
        <w:suppressAutoHyphens/>
        <w:spacing w:line="240" w:lineRule="auto"/>
        <w:ind w:left="5387" w:right="14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proofErr w:type="gramStart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от</w:t>
      </w:r>
      <w:proofErr w:type="gramEnd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___________ № ___</w:t>
      </w:r>
    </w:p>
    <w:p w:rsidR="00863338" w:rsidRDefault="00863338" w:rsidP="00863338">
      <w:pPr>
        <w:widowControl w:val="0"/>
        <w:suppressAutoHyphens/>
        <w:spacing w:line="240" w:lineRule="auto"/>
        <w:ind w:right="14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63338" w:rsidRPr="006258F2" w:rsidRDefault="00863338" w:rsidP="00863338">
      <w:pPr>
        <w:widowControl w:val="0"/>
        <w:suppressAutoHyphens/>
        <w:spacing w:line="240" w:lineRule="auto"/>
        <w:ind w:right="140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6258F2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Изменения и дополнения</w:t>
      </w:r>
    </w:p>
    <w:p w:rsidR="00863338" w:rsidRDefault="00863338" w:rsidP="00863338">
      <w:pPr>
        <w:widowControl w:val="0"/>
        <w:suppressAutoHyphens/>
        <w:spacing w:line="240" w:lineRule="auto"/>
        <w:ind w:right="140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proofErr w:type="gramStart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в</w:t>
      </w:r>
      <w:proofErr w:type="gramEnd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п</w:t>
      </w:r>
      <w:r w:rsidRPr="000639D3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равила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  <w:r w:rsidRPr="000639D3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землепользования и застройки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p w:rsidR="00863338" w:rsidRDefault="00863338" w:rsidP="00863338">
      <w:pPr>
        <w:widowControl w:val="0"/>
        <w:suppressAutoHyphens/>
        <w:spacing w:line="240" w:lineRule="auto"/>
        <w:ind w:right="14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Лебяжского муниципального округа Кировской области</w:t>
      </w:r>
    </w:p>
    <w:p w:rsidR="00863338" w:rsidRDefault="00863338" w:rsidP="00863338">
      <w:pPr>
        <w:widowControl w:val="0"/>
        <w:suppressAutoHyphens/>
        <w:spacing w:line="240" w:lineRule="auto"/>
        <w:ind w:right="14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63338" w:rsidRDefault="00863338" w:rsidP="00863338">
      <w:pPr>
        <w:widowControl w:val="0"/>
        <w:suppressAutoHyphens/>
        <w:spacing w:line="240" w:lineRule="auto"/>
        <w:ind w:right="14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1.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В таблице «</w:t>
      </w:r>
      <w:r w:rsidRPr="0044158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Ж-1 - зона застройки индивидуальными жилыми домами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»</w:t>
      </w:r>
      <w:r w:rsidRPr="0044158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главы 9 части 3 Правил землепользования и застройки</w:t>
      </w:r>
      <w:r w:rsidRPr="006258F2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Лебяжского муниципального округа Кировской области строку «</w:t>
      </w:r>
      <w:r w:rsidRPr="002B7DAC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Для ведения личного подсобного хозяйства (код 2.2)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» изложить в новой редакции:</w:t>
      </w:r>
    </w:p>
    <w:tbl>
      <w:tblPr>
        <w:tblStyle w:val="TableGrid"/>
        <w:tblW w:w="5000" w:type="pct"/>
        <w:tblInd w:w="0" w:type="dxa"/>
        <w:tblCellMar>
          <w:left w:w="110" w:type="dxa"/>
          <w:right w:w="4" w:type="dxa"/>
        </w:tblCellMar>
        <w:tblLook w:val="06A0" w:firstRow="1" w:lastRow="0" w:firstColumn="1" w:lastColumn="0" w:noHBand="1" w:noVBand="1"/>
      </w:tblPr>
      <w:tblGrid>
        <w:gridCol w:w="2037"/>
        <w:gridCol w:w="2411"/>
        <w:gridCol w:w="5588"/>
      </w:tblGrid>
      <w:tr w:rsidR="00863338" w:rsidRPr="002B7DAC" w:rsidTr="00885946">
        <w:trPr>
          <w:trHeight w:val="20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(код 2.2) 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жилой дом </w:t>
            </w:r>
          </w:p>
        </w:tc>
        <w:tc>
          <w:tcPr>
            <w:tcW w:w="27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338" w:rsidRPr="002B7DAC" w:rsidRDefault="00863338" w:rsidP="00885946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Предельные (минимальные и (или) максимальные) размеры земельных участков, в том числе их площадь: </w:t>
            </w: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размер земельного участка, образуемого при разделе – 20 м. 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размер земельного участка, образуемого на основании документации по планировке территории – 25 м. 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площадь земельного участка -  1500 </w:t>
            </w:r>
            <w:proofErr w:type="spell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. (включая площадь застройки) </w:t>
            </w:r>
          </w:p>
          <w:p w:rsidR="00863338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Минимальная площадь земельного участка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63338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- </w:t>
            </w: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(включая площадь застройки).</w:t>
            </w:r>
          </w:p>
          <w:p w:rsidR="00863338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для личного подсобного хозяйства – 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(включая площадь застройки).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земельных участков, бесплатно предоставляемых гражданам, имеющим трех и более детей:  </w:t>
            </w:r>
          </w:p>
          <w:p w:rsidR="00863338" w:rsidRPr="002B7DAC" w:rsidRDefault="00863338" w:rsidP="00885946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минимальная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площадь земельного участка – 600 </w:t>
            </w:r>
            <w:proofErr w:type="spell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.;  - максимальная площадь земельного участка: </w:t>
            </w:r>
          </w:p>
          <w:p w:rsidR="00863338" w:rsidRPr="002B7DAC" w:rsidRDefault="00863338" w:rsidP="00885946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индивидуального жилищного строительства - 1500 </w:t>
            </w:r>
            <w:proofErr w:type="spell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.; </w:t>
            </w:r>
          </w:p>
          <w:p w:rsidR="00863338" w:rsidRPr="002B7DAC" w:rsidRDefault="00863338" w:rsidP="00885946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ведения личного подсобного хозяйства – 3000 </w:t>
            </w:r>
            <w:proofErr w:type="spell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Примечание:</w:t>
            </w: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предельных размеров земельных участков, в том числе их площади применяются только при разделе и образовании новых земельных участков и не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учитываются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при уточнении ранее учтенных границ земельных участков.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за пределами которых запрещено строительство зданий, строений, сооружений:  </w:t>
            </w:r>
          </w:p>
          <w:p w:rsidR="00863338" w:rsidRPr="002B7DAC" w:rsidRDefault="00863338" w:rsidP="00885946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красной линии улиц - 3 м, </w:t>
            </w:r>
          </w:p>
          <w:p w:rsidR="00863338" w:rsidRPr="002B7DAC" w:rsidRDefault="00863338" w:rsidP="00885946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красной линии однополосных проездов - 3 м, - от границы земельного участка - 3 м.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Для застроенных земельных участков при реконструкции объектов допускается размещать объект по сложившейся линии застройки.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Минимальное расстояние от границы земельного участка до: основного строения – 3 м; постройки для содержания скота и птицы – 4 </w:t>
            </w: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м;  хозяйственных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и прочих строений – 1 м; отдельно стоящего гаража – 1 м.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В случае, если строение вспомогательного использования пристроено к основному строению либо сблокировано с основным строением, минимальное расстояние от границы земельного участка до такого строения – 3 м.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Предельное количество этажей и предельная высота зданий, строений сооружений: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– 3 (включая подземный, подвальный, цокольный, технический, мансардный).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высота строений и сооружений вспомогательного использования, при размещении их на расстоянии от 1 до 3 метров от границ земельного участка – 3 метра.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Максимальный процент застройки в границах земельного участка: </w:t>
            </w: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50%. </w:t>
            </w:r>
            <w:r w:rsidRPr="002B7DAC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Примечание:</w:t>
            </w: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3338" w:rsidRPr="002B7DAC" w:rsidRDefault="00863338" w:rsidP="00885946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 </w:t>
            </w:r>
          </w:p>
          <w:p w:rsidR="00863338" w:rsidRPr="002B7DAC" w:rsidRDefault="00863338" w:rsidP="00885946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В процент застройки включается площадь занятая основным строением, а также всеми строениями и сооружениями вспомогательного использования.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Иные показатели: </w:t>
            </w:r>
          </w:p>
          <w:p w:rsidR="00863338" w:rsidRPr="002B7DAC" w:rsidRDefault="00863338" w:rsidP="00885946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В случае, если строение или сооружение вспомогательного использования размещено на расстоянии от 1 до 3 метров от границы земельного участка, уклон крыши у такого строения (сооружения) должен быть направлен в противоположную сторону от границы земельного участка. </w:t>
            </w:r>
          </w:p>
          <w:p w:rsidR="00863338" w:rsidRPr="002B7DAC" w:rsidRDefault="00863338" w:rsidP="00885946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строений или сооружений вспомогательного использования вдоль границ смежного земельного участка на расстоянии до 3 метров, допускается не более чем на 50 % длины этой границы. </w:t>
            </w:r>
          </w:p>
          <w:p w:rsidR="00863338" w:rsidRPr="002B7DAC" w:rsidRDefault="00863338" w:rsidP="00885946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До границы соседнего участка расстояния по санитарно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бытовым условиям должны быть не менее: от стволов высокорослых деревьев - 4 м; средне рослых - 2 м; от кустарника - 1 м. </w:t>
            </w:r>
          </w:p>
          <w:p w:rsidR="00863338" w:rsidRPr="002B7DAC" w:rsidRDefault="00863338" w:rsidP="00885946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для скота и птицы должны иметь изолированный наружный вход, расположенный не ближе 7 м от входа в дом. </w:t>
            </w:r>
          </w:p>
          <w:p w:rsidR="00863338" w:rsidRPr="002B7DAC" w:rsidRDefault="00863338" w:rsidP="00885946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Вспомогательные строения, за исключением гаражей, размещать со стороны улицы не допускается. </w:t>
            </w:r>
          </w:p>
          <w:p w:rsidR="00863338" w:rsidRPr="002B7DAC" w:rsidRDefault="00863338" w:rsidP="00885946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окон жилых комнат до стен соседнего дома, хозяйственных и прочих строений, расположенных на соседних земельных участках, должно быть не менее 6 м. </w:t>
            </w:r>
          </w:p>
          <w:p w:rsidR="00863338" w:rsidRPr="002B7DAC" w:rsidRDefault="00863338" w:rsidP="00885946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ограждению земельных участков: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стороны улиц ограждение должно быть прозрачным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решетчатым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, сетчатым, не глухим);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характер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ограждения со стороны проезжей части  и его высота должен быть единообразным на протяжении одного квартала с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обеих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сторон улицы; 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ограждения должна быть не более 2 м; </w:t>
            </w:r>
          </w:p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2B7DAC">
              <w:rPr>
                <w:rFonts w:ascii="Times New Roman" w:hAnsi="Times New Roman" w:cs="Times New Roman"/>
                <w:sz w:val="20"/>
                <w:szCs w:val="20"/>
              </w:rPr>
              <w:t xml:space="preserve"> ограждении внутренних границ земельных участков допускается устройство ограждений из живой изгороди, стальной сетки, гладкой проволоки или решетчатый не глухой забор. </w:t>
            </w:r>
          </w:p>
        </w:tc>
      </w:tr>
      <w:tr w:rsidR="00863338" w:rsidRPr="002B7DAC" w:rsidTr="00885946">
        <w:trPr>
          <w:trHeight w:val="20"/>
        </w:trPr>
        <w:tc>
          <w:tcPr>
            <w:tcW w:w="10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338" w:rsidRPr="002B7DAC" w:rsidRDefault="00863338" w:rsidP="008859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2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. В </w:t>
      </w:r>
      <w:proofErr w:type="spellStart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п.п</w:t>
      </w:r>
      <w:proofErr w:type="spellEnd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. 1.1</w:t>
      </w:r>
      <w:proofErr w:type="gramStart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. главы</w:t>
      </w:r>
      <w:proofErr w:type="gramEnd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5 части 1 Правил землепользования и застройки:</w:t>
      </w: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- пункт 2 признать утратившим силу;</w:t>
      </w: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- после пункта 4 дополнить пунктом 4-1) следующего содержания:</w:t>
      </w: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«</w:t>
      </w:r>
      <w:r w:rsidRPr="00FC1BE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4-1)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»</w:t>
      </w: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- пункт 7 изложить в новой редакции</w:t>
      </w:r>
      <w:r w:rsidRPr="00F665C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следующего содержания:</w:t>
      </w: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«</w:t>
      </w:r>
      <w:r w:rsidRPr="003450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7) принятие решения о комплексном развитии территории или заключение в соответствии со статьей 70 Градостроительного кодекса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Российской Федерации</w:t>
      </w:r>
      <w:r w:rsidRPr="003450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договора о комплексном развитии территории;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»</w:t>
      </w: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- дополнить пунктом 9 следующего содержания:</w:t>
      </w: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«</w:t>
      </w:r>
      <w:r w:rsidRPr="0034506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9)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»</w:t>
      </w: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3.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п.п</w:t>
      </w:r>
      <w:proofErr w:type="spellEnd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. 1.11</w:t>
      </w:r>
      <w:proofErr w:type="gramStart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. главы</w:t>
      </w:r>
      <w:proofErr w:type="gramEnd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5 части 1 Правил землепользования и застройки изложить в новой редакции:</w:t>
      </w: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«</w:t>
      </w:r>
      <w:r w:rsidRPr="006D1463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1.11.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»</w:t>
      </w: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4.</w:t>
      </w:r>
      <w:bookmarkStart w:id="0" w:name="_GoBack"/>
      <w:bookmarkEnd w:id="0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Раздел 1.2 главы 1 части 1 Правил землепользования и застройки дополнить абзацем следующего содержания:</w:t>
      </w: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«</w:t>
      </w:r>
      <w:r w:rsidRPr="006D1463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На карте градостроительного зонирования отображаются территории, в границах которых предусматриваются требования к архитектурно-градостроительному облику объектов капитального строительства. Границы таких территорий могут не совпадать с границами территориальных зон и отображаться на отдельной карте, являющейся приложением к карте градостроительного зонирования.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»</w:t>
      </w:r>
    </w:p>
    <w:p w:rsidR="00863338" w:rsidRDefault="00863338" w:rsidP="00863338">
      <w:pPr>
        <w:widowControl w:val="0"/>
        <w:tabs>
          <w:tab w:val="left" w:pos="993"/>
        </w:tabs>
        <w:suppressAutoHyphens/>
        <w:spacing w:line="360" w:lineRule="auto"/>
        <w:ind w:right="20"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63338" w:rsidRPr="005A2CA6" w:rsidRDefault="00863338" w:rsidP="00863338">
      <w:pPr>
        <w:widowControl w:val="0"/>
        <w:suppressAutoHyphens/>
        <w:spacing w:line="240" w:lineRule="auto"/>
        <w:ind w:right="14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________________</w:t>
      </w:r>
    </w:p>
    <w:p w:rsidR="006732F6" w:rsidRPr="005A2CA6" w:rsidRDefault="006732F6">
      <w:pPr>
        <w:rPr>
          <w:rFonts w:ascii="Times New Roman" w:hAnsi="Times New Roman" w:cs="Times New Roman"/>
        </w:rPr>
      </w:pPr>
    </w:p>
    <w:sectPr w:rsidR="006732F6" w:rsidRPr="005A2CA6" w:rsidSect="005A2CA6">
      <w:headerReference w:type="default" r:id="rId7"/>
      <w:headerReference w:type="first" r:id="rId8"/>
      <w:pgSz w:w="11906" w:h="16838"/>
      <w:pgMar w:top="1134" w:right="567" w:bottom="113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CA6" w:rsidRDefault="005A2CA6" w:rsidP="005A2CA6">
      <w:pPr>
        <w:spacing w:line="240" w:lineRule="auto"/>
      </w:pPr>
      <w:r>
        <w:separator/>
      </w:r>
    </w:p>
  </w:endnote>
  <w:endnote w:type="continuationSeparator" w:id="0">
    <w:p w:rsidR="005A2CA6" w:rsidRDefault="005A2CA6" w:rsidP="005A2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CA6" w:rsidRDefault="005A2CA6" w:rsidP="005A2CA6">
      <w:pPr>
        <w:spacing w:line="240" w:lineRule="auto"/>
      </w:pPr>
      <w:r>
        <w:separator/>
      </w:r>
    </w:p>
  </w:footnote>
  <w:footnote w:type="continuationSeparator" w:id="0">
    <w:p w:rsidR="005A2CA6" w:rsidRDefault="005A2CA6" w:rsidP="005A2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CA6" w:rsidRDefault="005A2CA6" w:rsidP="005A2CA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CA6" w:rsidRDefault="005A2CA6" w:rsidP="00317DE5">
    <w:pPr>
      <w:pStyle w:val="a3"/>
      <w:jc w:val="right"/>
    </w:pPr>
    <w:r w:rsidRPr="005A2CA6">
      <w:rPr>
        <w:rFonts w:ascii="Times New Roman" w:hAnsi="Times New Roman" w:cs="Times New Roman"/>
        <w:noProof/>
      </w:rPr>
      <w:drawing>
        <wp:inline distT="0" distB="0" distL="0" distR="0" wp14:anchorId="7FEF33AA" wp14:editId="169DFA5F">
          <wp:extent cx="548640" cy="731520"/>
          <wp:effectExtent l="0" t="0" r="3810" b="0"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31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17DE5">
      <w:t xml:space="preserve">                                                                 </w:t>
    </w:r>
    <w:r w:rsidR="00317DE5" w:rsidRPr="00317DE5">
      <w:rPr>
        <w:rFonts w:ascii="Times New Roman" w:hAnsi="Times New Roman" w:cs="Times New Roman"/>
        <w:sz w:val="36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1EA2"/>
    <w:multiLevelType w:val="hybridMultilevel"/>
    <w:tmpl w:val="B992A20E"/>
    <w:lvl w:ilvl="0" w:tplc="935E22C6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C81E14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26B98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90CCC2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5AD0CC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8B64A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F8BBDA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D27328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1E9A3E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4E4E62"/>
    <w:multiLevelType w:val="hybridMultilevel"/>
    <w:tmpl w:val="B084307E"/>
    <w:lvl w:ilvl="0" w:tplc="C728DB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C4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28F3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0F1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8649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D655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2FA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66CA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880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6347D9"/>
    <w:multiLevelType w:val="hybridMultilevel"/>
    <w:tmpl w:val="04B26762"/>
    <w:lvl w:ilvl="0" w:tplc="AB9E4F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3A32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3A13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1E1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3C6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27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925E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E68E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9C61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F300BE"/>
    <w:multiLevelType w:val="hybridMultilevel"/>
    <w:tmpl w:val="72D00220"/>
    <w:lvl w:ilvl="0" w:tplc="BF98C2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840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F27D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2BB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5A8E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8A0B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B406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6E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B631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A6"/>
    <w:rsid w:val="000639D3"/>
    <w:rsid w:val="00094927"/>
    <w:rsid w:val="000D40D4"/>
    <w:rsid w:val="00317DE5"/>
    <w:rsid w:val="00345066"/>
    <w:rsid w:val="003D1E40"/>
    <w:rsid w:val="00420966"/>
    <w:rsid w:val="004D3D55"/>
    <w:rsid w:val="005A2CA6"/>
    <w:rsid w:val="006732F6"/>
    <w:rsid w:val="006D1463"/>
    <w:rsid w:val="00863338"/>
    <w:rsid w:val="00893501"/>
    <w:rsid w:val="008A6E39"/>
    <w:rsid w:val="00AE1834"/>
    <w:rsid w:val="00C7452C"/>
    <w:rsid w:val="00F665CE"/>
    <w:rsid w:val="00FC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9CFA4B5-5691-4965-BF32-B1C8C9F1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CA6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CA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2CA6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5A2CA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2CA6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6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E39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0966"/>
    <w:pPr>
      <w:ind w:left="720"/>
      <w:contextualSpacing/>
    </w:pPr>
  </w:style>
  <w:style w:type="table" w:customStyle="1" w:styleId="TableGrid">
    <w:name w:val="TableGrid"/>
    <w:rsid w:val="0086333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2025-09-16T11:04:00Z</cp:lastPrinted>
  <dcterms:created xsi:type="dcterms:W3CDTF">2025-09-15T12:19:00Z</dcterms:created>
  <dcterms:modified xsi:type="dcterms:W3CDTF">2025-12-11T12:34:00Z</dcterms:modified>
</cp:coreProperties>
</file>