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218E95" w14:textId="77777777"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14:anchorId="562F9FAB" wp14:editId="7C0D3E28">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14:paraId="6B62954C" w14:textId="77777777" w:rsidTr="00852B9D">
        <w:trPr>
          <w:trHeight w:hRule="exact" w:val="1883"/>
          <w:jc w:val="center"/>
        </w:trPr>
        <w:tc>
          <w:tcPr>
            <w:tcW w:w="9072" w:type="dxa"/>
            <w:gridSpan w:val="4"/>
            <w:shd w:val="clear" w:color="auto" w:fill="auto"/>
          </w:tcPr>
          <w:p w14:paraId="7067B2BB" w14:textId="77777777" w:rsidR="00C22133" w:rsidRDefault="00852B9D" w:rsidP="00C22133">
            <w:pPr>
              <w:pStyle w:val="Iioaioo"/>
              <w:keepLines w:val="0"/>
              <w:tabs>
                <w:tab w:val="left" w:pos="2977"/>
              </w:tabs>
              <w:spacing w:before="360" w:after="0"/>
              <w:rPr>
                <w:rFonts w:hint="eastAsia"/>
                <w:szCs w:val="28"/>
              </w:rPr>
            </w:pPr>
            <w:r>
              <w:rPr>
                <w:szCs w:val="28"/>
              </w:rPr>
              <w:t>АДМИНИСТРАЦИЯ ЛЕБЯЖСКОГО МУНИЦИПАЛЬНОГО</w:t>
            </w:r>
            <w:r w:rsidR="00C22133" w:rsidRPr="00AF497B">
              <w:rPr>
                <w:szCs w:val="28"/>
              </w:rPr>
              <w:t xml:space="preserve"> </w:t>
            </w:r>
            <w:r>
              <w:rPr>
                <w:szCs w:val="28"/>
              </w:rPr>
              <w:t>ОКРУГА</w:t>
            </w:r>
          </w:p>
          <w:p w14:paraId="5540B082" w14:textId="77777777" w:rsidR="00852B9D" w:rsidRDefault="00852B9D" w:rsidP="002F4413">
            <w:pPr>
              <w:pStyle w:val="Iioaioo"/>
              <w:keepLines w:val="0"/>
              <w:tabs>
                <w:tab w:val="left" w:pos="2977"/>
              </w:tabs>
              <w:spacing w:before="0" w:after="360"/>
              <w:rPr>
                <w:rFonts w:hint="eastAsia"/>
              </w:rPr>
            </w:pPr>
            <w:r>
              <w:rPr>
                <w:szCs w:val="28"/>
              </w:rPr>
              <w:t xml:space="preserve"> КИРОВСКОЙ ОБЛАСТИ</w:t>
            </w:r>
          </w:p>
          <w:p w14:paraId="2DC05FBE" w14:textId="77777777" w:rsidR="00852B9D" w:rsidRDefault="00341E41" w:rsidP="00341E41">
            <w:pPr>
              <w:pStyle w:val="af7"/>
              <w:keepLines w:val="0"/>
              <w:tabs>
                <w:tab w:val="left" w:pos="2010"/>
                <w:tab w:val="center" w:pos="4536"/>
              </w:tabs>
              <w:spacing w:before="0" w:after="480"/>
              <w:jc w:val="left"/>
            </w:pPr>
            <w:r>
              <w:rPr>
                <w:szCs w:val="32"/>
              </w:rPr>
              <w:tab/>
            </w:r>
            <w:r>
              <w:rPr>
                <w:szCs w:val="32"/>
              </w:rPr>
              <w:tab/>
            </w:r>
            <w:r w:rsidR="00852B9D">
              <w:rPr>
                <w:szCs w:val="32"/>
              </w:rPr>
              <w:t>ПОСТАНОВЛЕНИЕ</w:t>
            </w:r>
          </w:p>
          <w:p w14:paraId="4825C0CF" w14:textId="77777777" w:rsidR="00852B9D" w:rsidRDefault="00852B9D" w:rsidP="002F4413">
            <w:pPr>
              <w:tabs>
                <w:tab w:val="left" w:pos="2160"/>
              </w:tabs>
              <w:rPr>
                <w:rFonts w:hint="eastAsia"/>
              </w:rPr>
            </w:pPr>
            <w:r>
              <w:tab/>
            </w:r>
          </w:p>
        </w:tc>
      </w:tr>
      <w:tr w:rsidR="00852B9D" w14:paraId="13528F6E" w14:textId="77777777" w:rsidTr="00852B9D">
        <w:tblPrEx>
          <w:tblCellMar>
            <w:left w:w="70" w:type="dxa"/>
            <w:right w:w="70" w:type="dxa"/>
          </w:tblCellMar>
        </w:tblPrEx>
        <w:trPr>
          <w:jc w:val="center"/>
        </w:trPr>
        <w:tc>
          <w:tcPr>
            <w:tcW w:w="1985" w:type="dxa"/>
            <w:tcBorders>
              <w:bottom w:val="single" w:sz="4" w:space="0" w:color="000000"/>
            </w:tcBorders>
            <w:shd w:val="clear" w:color="auto" w:fill="auto"/>
          </w:tcPr>
          <w:p w14:paraId="4006651E" w14:textId="6D62F688" w:rsidR="00852B9D" w:rsidRPr="002A7C45" w:rsidRDefault="002A7C45" w:rsidP="002F4413">
            <w:pPr>
              <w:tabs>
                <w:tab w:val="left" w:pos="2765"/>
              </w:tabs>
              <w:snapToGrid w:val="0"/>
              <w:jc w:val="center"/>
              <w:rPr>
                <w:szCs w:val="28"/>
                <w:lang w:val="en-US"/>
              </w:rPr>
            </w:pPr>
            <w:r>
              <w:rPr>
                <w:szCs w:val="28"/>
                <w:lang w:val="en-US"/>
              </w:rPr>
              <w:t>21.07.2025</w:t>
            </w:r>
          </w:p>
        </w:tc>
        <w:tc>
          <w:tcPr>
            <w:tcW w:w="2731" w:type="dxa"/>
            <w:shd w:val="clear" w:color="auto" w:fill="auto"/>
          </w:tcPr>
          <w:p w14:paraId="506207F0" w14:textId="77777777" w:rsidR="00852B9D" w:rsidRDefault="00852B9D" w:rsidP="002F4413">
            <w:pPr>
              <w:snapToGrid w:val="0"/>
              <w:jc w:val="center"/>
              <w:rPr>
                <w:rFonts w:hint="eastAsia"/>
                <w:position w:val="-4"/>
                <w:szCs w:val="28"/>
              </w:rPr>
            </w:pPr>
          </w:p>
        </w:tc>
        <w:tc>
          <w:tcPr>
            <w:tcW w:w="3222" w:type="dxa"/>
            <w:shd w:val="clear" w:color="auto" w:fill="auto"/>
          </w:tcPr>
          <w:p w14:paraId="5BD76C6F" w14:textId="77777777" w:rsidR="00852B9D" w:rsidRDefault="00852B9D" w:rsidP="002F4413">
            <w:pPr>
              <w:jc w:val="right"/>
              <w:rPr>
                <w:rFonts w:hint="eastAsia"/>
              </w:rPr>
            </w:pPr>
            <w:r>
              <w:rPr>
                <w:position w:val="-5"/>
                <w:szCs w:val="28"/>
              </w:rPr>
              <w:t>№</w:t>
            </w:r>
          </w:p>
        </w:tc>
        <w:tc>
          <w:tcPr>
            <w:tcW w:w="1134" w:type="dxa"/>
            <w:tcBorders>
              <w:bottom w:val="single" w:sz="6" w:space="0" w:color="000000"/>
            </w:tcBorders>
            <w:shd w:val="clear" w:color="auto" w:fill="auto"/>
          </w:tcPr>
          <w:p w14:paraId="7267CDE4" w14:textId="28063257" w:rsidR="00852B9D" w:rsidRPr="002A7C45" w:rsidRDefault="002A7C45" w:rsidP="002F4413">
            <w:pPr>
              <w:snapToGrid w:val="0"/>
              <w:jc w:val="center"/>
              <w:rPr>
                <w:szCs w:val="28"/>
                <w:lang w:val="en-US"/>
              </w:rPr>
            </w:pPr>
            <w:r>
              <w:rPr>
                <w:szCs w:val="28"/>
                <w:lang w:val="en-US"/>
              </w:rPr>
              <w:t>527</w:t>
            </w:r>
          </w:p>
        </w:tc>
      </w:tr>
      <w:tr w:rsidR="00852B9D" w14:paraId="19257F3A" w14:textId="77777777" w:rsidTr="00852B9D">
        <w:tblPrEx>
          <w:tblCellMar>
            <w:left w:w="70" w:type="dxa"/>
            <w:right w:w="70" w:type="dxa"/>
          </w:tblCellMar>
        </w:tblPrEx>
        <w:trPr>
          <w:jc w:val="center"/>
        </w:trPr>
        <w:tc>
          <w:tcPr>
            <w:tcW w:w="9072" w:type="dxa"/>
            <w:gridSpan w:val="4"/>
            <w:shd w:val="clear" w:color="auto" w:fill="auto"/>
          </w:tcPr>
          <w:p w14:paraId="61551C24" w14:textId="77777777" w:rsidR="00852B9D" w:rsidRDefault="00BE4459" w:rsidP="002F4413">
            <w:pPr>
              <w:tabs>
                <w:tab w:val="left" w:pos="2765"/>
              </w:tabs>
              <w:jc w:val="center"/>
              <w:rPr>
                <w:rFonts w:hint="eastAsia"/>
              </w:rPr>
            </w:pPr>
            <w:r>
              <w:rPr>
                <w:rFonts w:ascii="Times New Roman" w:hAnsi="Times New Roman" w:cs="Times New Roman"/>
                <w:szCs w:val="28"/>
              </w:rPr>
              <w:t>п</w:t>
            </w:r>
            <w:r w:rsidR="002B1EE5">
              <w:rPr>
                <w:rFonts w:ascii="Times New Roman" w:hAnsi="Times New Roman" w:cs="Times New Roman"/>
                <w:szCs w:val="28"/>
              </w:rPr>
              <w:t>гт</w:t>
            </w:r>
            <w:r w:rsidR="00852B9D">
              <w:rPr>
                <w:szCs w:val="28"/>
              </w:rPr>
              <w:t xml:space="preserve"> Лебяжье </w:t>
            </w:r>
          </w:p>
        </w:tc>
      </w:tr>
    </w:tbl>
    <w:p w14:paraId="4E8E87FF" w14:textId="77777777" w:rsidR="00A44EA7" w:rsidRDefault="00A44EA7" w:rsidP="00852B9D">
      <w:pPr>
        <w:pStyle w:val="23"/>
        <w:shd w:val="clear" w:color="auto" w:fill="auto"/>
        <w:spacing w:before="0" w:after="0" w:line="360" w:lineRule="auto"/>
        <w:rPr>
          <w:sz w:val="27"/>
          <w:szCs w:val="27"/>
        </w:rPr>
      </w:pPr>
    </w:p>
    <w:p w14:paraId="4D0416C1" w14:textId="77777777" w:rsidR="00852B9D" w:rsidRDefault="00852B9D" w:rsidP="00383E83">
      <w:pPr>
        <w:ind w:left="567" w:right="567"/>
        <w:jc w:val="center"/>
        <w:rPr>
          <w:rFonts w:hint="eastAsia"/>
        </w:rPr>
      </w:pPr>
      <w:r>
        <w:rPr>
          <w:rFonts w:ascii="Times New Roman" w:hAnsi="Times New Roman" w:cs="Times New Roman"/>
          <w:b/>
          <w:sz w:val="28"/>
          <w:szCs w:val="28"/>
        </w:rPr>
        <w:t>О внесении изменений в</w:t>
      </w:r>
      <w:r w:rsidR="00BC0ED2" w:rsidRPr="00BC0ED2">
        <w:rPr>
          <w:b/>
          <w:bCs/>
          <w:sz w:val="28"/>
          <w:szCs w:val="28"/>
        </w:rPr>
        <w:t xml:space="preserve"> </w:t>
      </w:r>
      <w:r w:rsidR="00BC0ED2">
        <w:rPr>
          <w:b/>
          <w:bCs/>
          <w:sz w:val="28"/>
          <w:szCs w:val="28"/>
        </w:rPr>
        <w:t xml:space="preserve">Программу комплексного развития </w:t>
      </w:r>
      <w:r w:rsidR="00BC0ED2" w:rsidRPr="004A453F">
        <w:rPr>
          <w:b/>
          <w:bCs/>
          <w:sz w:val="28"/>
          <w:szCs w:val="28"/>
        </w:rPr>
        <w:t>транспортной инфраструктуры Ле</w:t>
      </w:r>
      <w:r w:rsidR="00BC0ED2">
        <w:rPr>
          <w:b/>
          <w:bCs/>
          <w:sz w:val="28"/>
          <w:szCs w:val="28"/>
        </w:rPr>
        <w:t>бяжского муниципального округа К</w:t>
      </w:r>
      <w:r w:rsidR="00BC0ED2" w:rsidRPr="004A453F">
        <w:rPr>
          <w:b/>
          <w:bCs/>
          <w:sz w:val="28"/>
          <w:szCs w:val="28"/>
        </w:rPr>
        <w:t>ировской области</w:t>
      </w:r>
      <w:r w:rsidR="00BC0ED2">
        <w:rPr>
          <w:b/>
          <w:bCs/>
          <w:sz w:val="28"/>
          <w:szCs w:val="28"/>
        </w:rPr>
        <w:t xml:space="preserve"> </w:t>
      </w:r>
      <w:r w:rsidR="00BC0ED2" w:rsidRPr="004A453F">
        <w:rPr>
          <w:b/>
          <w:bCs/>
          <w:sz w:val="28"/>
          <w:szCs w:val="28"/>
        </w:rPr>
        <w:t>на период 2025-2034 г</w:t>
      </w:r>
      <w:r>
        <w:rPr>
          <w:rFonts w:ascii="Times New Roman" w:hAnsi="Times New Roman" w:cs="Times New Roman"/>
          <w:b/>
          <w:sz w:val="28"/>
          <w:szCs w:val="28"/>
        </w:rPr>
        <w:t xml:space="preserve"> </w:t>
      </w:r>
      <w:r w:rsidR="00BC0ED2" w:rsidRPr="006A448C">
        <w:rPr>
          <w:b/>
          <w:color w:val="000000"/>
          <w:sz w:val="28"/>
          <w:szCs w:val="28"/>
        </w:rPr>
        <w:t>утвержденную</w:t>
      </w:r>
      <w:r w:rsidR="00BC0ED2" w:rsidRPr="006A448C">
        <w:rPr>
          <w:rFonts w:ascii="Times New Roman" w:hAnsi="Times New Roman" w:cs="Times New Roman"/>
          <w:b/>
          <w:sz w:val="28"/>
          <w:szCs w:val="28"/>
        </w:rPr>
        <w:t xml:space="preserve"> постановлением администрации Лебяжского муниципального округа </w:t>
      </w:r>
      <w:r w:rsidR="00D817E4">
        <w:rPr>
          <w:rFonts w:ascii="Times New Roman" w:hAnsi="Times New Roman" w:cs="Times New Roman"/>
          <w:b/>
          <w:sz w:val="28"/>
          <w:szCs w:val="28"/>
        </w:rPr>
        <w:t xml:space="preserve">от </w:t>
      </w:r>
      <w:r w:rsidR="00383E83">
        <w:rPr>
          <w:rFonts w:ascii="Times New Roman" w:hAnsi="Times New Roman" w:cs="Times New Roman"/>
          <w:b/>
          <w:sz w:val="28"/>
          <w:szCs w:val="28"/>
        </w:rPr>
        <w:t>12.02.2025</w:t>
      </w:r>
      <w:r w:rsidR="00D817E4">
        <w:rPr>
          <w:rFonts w:ascii="Times New Roman" w:hAnsi="Times New Roman" w:cs="Times New Roman"/>
          <w:b/>
          <w:sz w:val="28"/>
          <w:szCs w:val="28"/>
        </w:rPr>
        <w:t xml:space="preserve"> № </w:t>
      </w:r>
      <w:r w:rsidR="00383E83">
        <w:rPr>
          <w:rFonts w:ascii="Times New Roman" w:hAnsi="Times New Roman" w:cs="Times New Roman"/>
          <w:b/>
          <w:sz w:val="28"/>
          <w:szCs w:val="28"/>
        </w:rPr>
        <w:t xml:space="preserve">80 </w:t>
      </w:r>
      <w:r>
        <w:rPr>
          <w:rFonts w:ascii="Times New Roman" w:hAnsi="Times New Roman" w:cs="Times New Roman"/>
          <w:b/>
          <w:sz w:val="28"/>
          <w:szCs w:val="28"/>
        </w:rPr>
        <w:t>«</w:t>
      </w:r>
      <w:r w:rsidR="00383E83">
        <w:rPr>
          <w:b/>
          <w:bCs/>
          <w:sz w:val="28"/>
          <w:szCs w:val="28"/>
        </w:rPr>
        <w:t xml:space="preserve">Об </w:t>
      </w:r>
      <w:bookmarkStart w:id="0" w:name="_Hlk187824682"/>
      <w:r w:rsidR="00383E83" w:rsidRPr="00482E46">
        <w:rPr>
          <w:b/>
          <w:bCs/>
          <w:sz w:val="28"/>
          <w:szCs w:val="28"/>
        </w:rPr>
        <w:t xml:space="preserve">утверждении </w:t>
      </w:r>
      <w:r w:rsidR="00383E83">
        <w:rPr>
          <w:b/>
          <w:bCs/>
          <w:sz w:val="28"/>
          <w:szCs w:val="28"/>
        </w:rPr>
        <w:t xml:space="preserve">«Программы </w:t>
      </w:r>
      <w:bookmarkEnd w:id="0"/>
      <w:r w:rsidR="00383E83">
        <w:rPr>
          <w:b/>
          <w:bCs/>
          <w:sz w:val="28"/>
          <w:szCs w:val="28"/>
        </w:rPr>
        <w:t xml:space="preserve">комплексного развития </w:t>
      </w:r>
      <w:r w:rsidR="00383E83" w:rsidRPr="004A453F">
        <w:rPr>
          <w:b/>
          <w:bCs/>
          <w:sz w:val="28"/>
          <w:szCs w:val="28"/>
        </w:rPr>
        <w:t>транспортной инфраструктуры Ле</w:t>
      </w:r>
      <w:r w:rsidR="00383E83">
        <w:rPr>
          <w:b/>
          <w:bCs/>
          <w:sz w:val="28"/>
          <w:szCs w:val="28"/>
        </w:rPr>
        <w:t>бяжского муниципального округа К</w:t>
      </w:r>
      <w:r w:rsidR="00383E83" w:rsidRPr="004A453F">
        <w:rPr>
          <w:b/>
          <w:bCs/>
          <w:sz w:val="28"/>
          <w:szCs w:val="28"/>
        </w:rPr>
        <w:t>ировской области</w:t>
      </w:r>
      <w:r w:rsidR="00383E83">
        <w:rPr>
          <w:b/>
          <w:bCs/>
          <w:sz w:val="28"/>
          <w:szCs w:val="28"/>
        </w:rPr>
        <w:t xml:space="preserve"> </w:t>
      </w:r>
      <w:r w:rsidR="00383E83" w:rsidRPr="004A453F">
        <w:rPr>
          <w:b/>
          <w:bCs/>
          <w:sz w:val="28"/>
          <w:szCs w:val="28"/>
        </w:rPr>
        <w:t>на период 2025-2034 г</w:t>
      </w:r>
      <w:r w:rsidR="00383E83">
        <w:rPr>
          <w:b/>
          <w:bCs/>
          <w:sz w:val="28"/>
          <w:szCs w:val="28"/>
        </w:rPr>
        <w:t>»</w:t>
      </w:r>
      <w:r w:rsidR="009648AE">
        <w:rPr>
          <w:b/>
          <w:color w:val="000000"/>
          <w:sz w:val="28"/>
          <w:szCs w:val="28"/>
        </w:rPr>
        <w:t>»</w:t>
      </w:r>
    </w:p>
    <w:p w14:paraId="30E9D124" w14:textId="77777777" w:rsidR="00852B9D" w:rsidRPr="00574F23" w:rsidRDefault="00852B9D">
      <w:pPr>
        <w:pStyle w:val="23"/>
        <w:shd w:val="clear" w:color="auto" w:fill="auto"/>
        <w:spacing w:before="0" w:after="0" w:line="360" w:lineRule="auto"/>
        <w:jc w:val="both"/>
        <w:rPr>
          <w:sz w:val="44"/>
          <w:szCs w:val="18"/>
        </w:rPr>
      </w:pPr>
    </w:p>
    <w:p w14:paraId="1509228E" w14:textId="77777777" w:rsidR="00383E83" w:rsidRPr="00653D41" w:rsidRDefault="00383E83" w:rsidP="00320F7F">
      <w:pPr>
        <w:spacing w:line="360" w:lineRule="auto"/>
        <w:ind w:left="567" w:right="567" w:firstLine="720"/>
        <w:jc w:val="both"/>
        <w:rPr>
          <w:rFonts w:hint="eastAsia"/>
          <w:bCs/>
          <w:sz w:val="28"/>
          <w:szCs w:val="28"/>
        </w:rPr>
      </w:pPr>
      <w:r w:rsidRPr="004A453F">
        <w:rPr>
          <w:sz w:val="28"/>
          <w:szCs w:val="28"/>
        </w:rPr>
        <w:t>В соответствии со ст. 8, 26, 57,1 Градостроительного кодекса</w:t>
      </w:r>
      <w:r>
        <w:rPr>
          <w:sz w:val="28"/>
          <w:szCs w:val="28"/>
        </w:rPr>
        <w:t xml:space="preserve"> </w:t>
      </w:r>
      <w:r w:rsidRPr="004A453F">
        <w:rPr>
          <w:sz w:val="28"/>
          <w:szCs w:val="28"/>
        </w:rPr>
        <w:t>Российской Федерации</w:t>
      </w:r>
      <w:r>
        <w:rPr>
          <w:sz w:val="28"/>
          <w:szCs w:val="28"/>
        </w:rPr>
        <w:t xml:space="preserve">, </w:t>
      </w:r>
      <w:r w:rsidRPr="004A453F">
        <w:rPr>
          <w:sz w:val="28"/>
          <w:szCs w:val="28"/>
        </w:rPr>
        <w:t>постановлением</w:t>
      </w:r>
      <w:r>
        <w:rPr>
          <w:sz w:val="28"/>
          <w:szCs w:val="28"/>
        </w:rPr>
        <w:t xml:space="preserve"> </w:t>
      </w:r>
      <w:r w:rsidRPr="004A453F">
        <w:rPr>
          <w:sz w:val="28"/>
          <w:szCs w:val="28"/>
        </w:rPr>
        <w:t>Правительства Российской Федерации от 25.12.2015 № 1440 «Об</w:t>
      </w:r>
      <w:r>
        <w:rPr>
          <w:sz w:val="28"/>
          <w:szCs w:val="28"/>
        </w:rPr>
        <w:t xml:space="preserve"> </w:t>
      </w:r>
      <w:r w:rsidRPr="004A453F">
        <w:rPr>
          <w:sz w:val="28"/>
          <w:szCs w:val="28"/>
        </w:rPr>
        <w:t>утверждении требований к программам комплексного развития транспортной</w:t>
      </w:r>
      <w:r>
        <w:rPr>
          <w:sz w:val="28"/>
          <w:szCs w:val="28"/>
        </w:rPr>
        <w:t xml:space="preserve"> </w:t>
      </w:r>
      <w:r w:rsidRPr="004A453F">
        <w:rPr>
          <w:sz w:val="28"/>
          <w:szCs w:val="28"/>
        </w:rPr>
        <w:t>инфраструктуры поселений, городских округов»</w:t>
      </w:r>
      <w:r>
        <w:rPr>
          <w:sz w:val="28"/>
          <w:szCs w:val="28"/>
        </w:rPr>
        <w:t xml:space="preserve"> администрация Лебяжского муниципального округа постановляет</w:t>
      </w:r>
      <w:r>
        <w:rPr>
          <w:sz w:val="28"/>
          <w:szCs w:val="28"/>
          <w:lang w:eastAsia="ru-RU"/>
        </w:rPr>
        <w:t>:</w:t>
      </w:r>
    </w:p>
    <w:p w14:paraId="1A7F5836" w14:textId="77777777" w:rsidR="00A44EA7" w:rsidRPr="007968B8" w:rsidRDefault="00A44EA7" w:rsidP="00320F7F">
      <w:pPr>
        <w:pStyle w:val="23"/>
        <w:shd w:val="clear" w:color="auto" w:fill="auto"/>
        <w:spacing w:before="0" w:after="0" w:line="360" w:lineRule="auto"/>
        <w:ind w:left="567" w:right="567" w:firstLine="851"/>
        <w:jc w:val="both"/>
        <w:rPr>
          <w:sz w:val="28"/>
          <w:szCs w:val="28"/>
        </w:rPr>
      </w:pPr>
      <w:r w:rsidRPr="007968B8">
        <w:rPr>
          <w:sz w:val="28"/>
          <w:szCs w:val="28"/>
        </w:rPr>
        <w:t>1.</w:t>
      </w:r>
      <w:r w:rsidR="000E59A6" w:rsidRPr="007968B8">
        <w:rPr>
          <w:sz w:val="28"/>
          <w:szCs w:val="28"/>
        </w:rPr>
        <w:t xml:space="preserve"> </w:t>
      </w:r>
      <w:r w:rsidRPr="007968B8">
        <w:rPr>
          <w:sz w:val="28"/>
          <w:szCs w:val="28"/>
        </w:rPr>
        <w:t xml:space="preserve">Внести изменения в постановление администрации Лебяжского </w:t>
      </w:r>
      <w:r w:rsidR="00383E83">
        <w:rPr>
          <w:sz w:val="28"/>
          <w:szCs w:val="28"/>
        </w:rPr>
        <w:t>муниципального округа</w:t>
      </w:r>
      <w:r w:rsidRPr="00383E83">
        <w:rPr>
          <w:sz w:val="28"/>
          <w:szCs w:val="28"/>
        </w:rPr>
        <w:t xml:space="preserve"> </w:t>
      </w:r>
      <w:r w:rsidR="00383E83" w:rsidRPr="00383E83">
        <w:rPr>
          <w:sz w:val="28"/>
          <w:szCs w:val="28"/>
        </w:rPr>
        <w:t>от 12.02.2025 № 80 «</w:t>
      </w:r>
      <w:r w:rsidR="00383E83" w:rsidRPr="00383E83">
        <w:rPr>
          <w:bCs/>
          <w:sz w:val="28"/>
          <w:szCs w:val="28"/>
        </w:rPr>
        <w:t>Об утверждении «Программы комплексного развития транспортной инфраструктуры Лебяжского муниципального округа Кировской области на период 2025-2034 г»</w:t>
      </w:r>
      <w:r w:rsidR="00383E83" w:rsidRPr="00383E83">
        <w:rPr>
          <w:color w:val="000000"/>
          <w:sz w:val="28"/>
          <w:szCs w:val="28"/>
        </w:rPr>
        <w:t xml:space="preserve">» </w:t>
      </w:r>
      <w:r w:rsidRPr="00383E83">
        <w:rPr>
          <w:sz w:val="28"/>
          <w:szCs w:val="28"/>
        </w:rPr>
        <w:t>согласно</w:t>
      </w:r>
      <w:r w:rsidRPr="007968B8">
        <w:rPr>
          <w:sz w:val="28"/>
          <w:szCs w:val="28"/>
        </w:rPr>
        <w:t xml:space="preserve"> приложению.</w:t>
      </w:r>
    </w:p>
    <w:p w14:paraId="2267D30E" w14:textId="77777777" w:rsidR="00A44EA7" w:rsidRPr="007968B8" w:rsidRDefault="00A44EA7" w:rsidP="00320F7F">
      <w:pPr>
        <w:pStyle w:val="23"/>
        <w:shd w:val="clear" w:color="auto" w:fill="auto"/>
        <w:spacing w:before="0" w:after="0" w:line="360" w:lineRule="auto"/>
        <w:ind w:left="567" w:right="567" w:firstLine="851"/>
        <w:jc w:val="both"/>
        <w:rPr>
          <w:sz w:val="28"/>
          <w:szCs w:val="28"/>
        </w:rPr>
      </w:pPr>
      <w:r w:rsidRPr="007968B8">
        <w:rPr>
          <w:sz w:val="28"/>
          <w:szCs w:val="28"/>
        </w:rPr>
        <w:t>2.</w:t>
      </w:r>
      <w:r w:rsidR="00F15B03" w:rsidRPr="007968B8">
        <w:rPr>
          <w:sz w:val="28"/>
          <w:szCs w:val="28"/>
        </w:rPr>
        <w:t xml:space="preserve"> </w:t>
      </w:r>
      <w:r w:rsidRPr="007968B8">
        <w:rPr>
          <w:sz w:val="28"/>
          <w:szCs w:val="28"/>
        </w:rPr>
        <w:t xml:space="preserve">Контроль за исполнением настоящего постановления </w:t>
      </w:r>
      <w:r w:rsidR="004D1470" w:rsidRPr="007968B8">
        <w:rPr>
          <w:sz w:val="28"/>
          <w:szCs w:val="28"/>
        </w:rPr>
        <w:t>оставляю за собой.</w:t>
      </w:r>
    </w:p>
    <w:p w14:paraId="041885D9" w14:textId="3F8A3E1E" w:rsidR="00574F23" w:rsidRDefault="00A44EA7" w:rsidP="00320F7F">
      <w:pPr>
        <w:spacing w:line="360" w:lineRule="auto"/>
        <w:ind w:left="567" w:right="567" w:firstLine="720"/>
        <w:jc w:val="both"/>
        <w:rPr>
          <w:sz w:val="28"/>
          <w:szCs w:val="28"/>
        </w:rPr>
      </w:pPr>
      <w:r w:rsidRPr="007968B8">
        <w:rPr>
          <w:sz w:val="28"/>
          <w:szCs w:val="28"/>
        </w:rPr>
        <w:t>3.</w:t>
      </w:r>
      <w:r w:rsidR="00F15B03" w:rsidRPr="007968B8">
        <w:rPr>
          <w:sz w:val="28"/>
          <w:szCs w:val="28"/>
        </w:rPr>
        <w:t xml:space="preserve"> </w:t>
      </w:r>
      <w:r w:rsidR="00383E83">
        <w:rPr>
          <w:sz w:val="28"/>
          <w:szCs w:val="28"/>
        </w:rPr>
        <w:t>Настоящее постановление вступает в силу со дня его официального опубликования.</w:t>
      </w:r>
    </w:p>
    <w:p w14:paraId="7456F0B1" w14:textId="200B00B8" w:rsidR="002A7C45" w:rsidRPr="002A7C45" w:rsidRDefault="002A7C45" w:rsidP="002A7C45">
      <w:pPr>
        <w:spacing w:line="360" w:lineRule="auto"/>
        <w:ind w:left="567" w:right="567" w:firstLine="720"/>
        <w:jc w:val="both"/>
        <w:rPr>
          <w:rFonts w:ascii="Times New Roman" w:hAnsi="Times New Roman" w:cs="Times New Roman"/>
          <w:sz w:val="28"/>
          <w:szCs w:val="28"/>
        </w:rPr>
      </w:pPr>
      <w:proofErr w:type="gramStart"/>
      <w:r w:rsidRPr="002A7C45">
        <w:rPr>
          <w:rFonts w:ascii="Times New Roman" w:hAnsi="Times New Roman" w:cs="Times New Roman"/>
          <w:sz w:val="28"/>
          <w:szCs w:val="28"/>
        </w:rPr>
        <w:t>Глава  Лебяжского</w:t>
      </w:r>
      <w:proofErr w:type="gramEnd"/>
      <w:r w:rsidRPr="002A7C45">
        <w:rPr>
          <w:rFonts w:ascii="Times New Roman" w:hAnsi="Times New Roman" w:cs="Times New Roman"/>
          <w:sz w:val="28"/>
          <w:szCs w:val="28"/>
        </w:rPr>
        <w:t xml:space="preserve"> муниципального округа </w:t>
      </w:r>
      <w:r w:rsidRPr="002A7C45">
        <w:rPr>
          <w:rFonts w:ascii="Times New Roman" w:hAnsi="Times New Roman" w:cs="Times New Roman"/>
          <w:sz w:val="28"/>
          <w:szCs w:val="28"/>
        </w:rPr>
        <w:t xml:space="preserve">    </w:t>
      </w:r>
      <w:r w:rsidRPr="002A7C45">
        <w:rPr>
          <w:rFonts w:ascii="Times New Roman" w:hAnsi="Times New Roman" w:cs="Times New Roman"/>
          <w:sz w:val="28"/>
          <w:szCs w:val="28"/>
        </w:rPr>
        <w:t>Т.А. Обухова</w:t>
      </w:r>
    </w:p>
    <w:p w14:paraId="79A6873E" w14:textId="4ACEBE5C" w:rsidR="00BF1DAB" w:rsidRPr="007D45E8" w:rsidRDefault="00BF1DAB" w:rsidP="002A7C45">
      <w:pPr>
        <w:autoSpaceDE w:val="0"/>
        <w:rPr>
          <w:rFonts w:ascii="Times New Roman" w:hAnsi="Times New Roman" w:cs="Times New Roman"/>
          <w:sz w:val="28"/>
          <w:szCs w:val="28"/>
        </w:rPr>
      </w:pPr>
      <w:r>
        <w:rPr>
          <w:rFonts w:ascii="Times New Roman" w:hAnsi="Times New Roman" w:cs="Times New Roman"/>
          <w:sz w:val="20"/>
          <w:szCs w:val="20"/>
        </w:rPr>
        <w:lastRenderedPageBreak/>
        <w:t xml:space="preserve">                                       </w:t>
      </w:r>
      <w:r w:rsidR="00BE4459">
        <w:rPr>
          <w:rFonts w:ascii="Times New Roman" w:hAnsi="Times New Roman" w:cs="Times New Roman"/>
          <w:sz w:val="20"/>
          <w:szCs w:val="20"/>
        </w:rPr>
        <w:t xml:space="preserve">        </w:t>
      </w:r>
      <w:r>
        <w:rPr>
          <w:rFonts w:ascii="Times New Roman" w:hAnsi="Times New Roman" w:cs="Times New Roman"/>
          <w:sz w:val="20"/>
          <w:szCs w:val="20"/>
        </w:rPr>
        <w:t xml:space="preserve"> </w:t>
      </w:r>
      <w:r w:rsidR="00BE4459">
        <w:rPr>
          <w:rFonts w:ascii="Times New Roman" w:hAnsi="Times New Roman" w:cs="Times New Roman"/>
          <w:sz w:val="20"/>
          <w:szCs w:val="20"/>
        </w:rPr>
        <w:t xml:space="preserve">          </w:t>
      </w:r>
      <w:r>
        <w:rPr>
          <w:rFonts w:ascii="Times New Roman" w:hAnsi="Times New Roman" w:cs="Times New Roman"/>
          <w:sz w:val="20"/>
          <w:szCs w:val="20"/>
        </w:rPr>
        <w:t xml:space="preserve"> </w:t>
      </w:r>
      <w:r w:rsidR="002A7C45">
        <w:rPr>
          <w:rFonts w:ascii="Times New Roman" w:hAnsi="Times New Roman" w:cs="Times New Roman"/>
          <w:sz w:val="20"/>
          <w:szCs w:val="20"/>
          <w:lang w:val="en-US"/>
        </w:rPr>
        <w:t xml:space="preserve">     </w:t>
      </w:r>
      <w:r>
        <w:rPr>
          <w:rFonts w:ascii="Times New Roman" w:hAnsi="Times New Roman" w:cs="Times New Roman"/>
          <w:sz w:val="28"/>
          <w:szCs w:val="28"/>
        </w:rPr>
        <w:t>Приложение</w:t>
      </w:r>
    </w:p>
    <w:p w14:paraId="049F56B4" w14:textId="77777777" w:rsidR="00BF1DAB" w:rsidRPr="007D45E8" w:rsidRDefault="00BF1DAB" w:rsidP="00BE4459">
      <w:pPr>
        <w:tabs>
          <w:tab w:val="left" w:pos="709"/>
          <w:tab w:val="left" w:pos="851"/>
          <w:tab w:val="left" w:pos="6237"/>
          <w:tab w:val="left" w:pos="6663"/>
          <w:tab w:val="left" w:pos="7371"/>
          <w:tab w:val="left" w:pos="7513"/>
          <w:tab w:val="left" w:pos="7797"/>
          <w:tab w:val="left" w:pos="8222"/>
        </w:tabs>
        <w:autoSpaceDE w:val="0"/>
        <w:ind w:left="6379"/>
        <w:rPr>
          <w:rFonts w:ascii="Times New Roman" w:hAnsi="Times New Roman" w:cs="Times New Roman"/>
          <w:sz w:val="28"/>
          <w:szCs w:val="28"/>
        </w:rPr>
      </w:pPr>
    </w:p>
    <w:p w14:paraId="6FCDF08F" w14:textId="77777777" w:rsidR="00BF1DAB" w:rsidRPr="007D45E8" w:rsidRDefault="00BF1DAB" w:rsidP="00BE4459">
      <w:pPr>
        <w:tabs>
          <w:tab w:val="left" w:pos="5490"/>
        </w:tabs>
        <w:autoSpaceDE w:val="0"/>
        <w:ind w:left="6379"/>
        <w:rPr>
          <w:rFonts w:ascii="Times New Roman" w:hAnsi="Times New Roman" w:cs="Times New Roman"/>
        </w:rPr>
      </w:pPr>
      <w:r>
        <w:rPr>
          <w:rFonts w:ascii="Times New Roman" w:hAnsi="Times New Roman" w:cs="Times New Roman"/>
        </w:rPr>
        <w:t>УТВЕРЖДЕНО</w:t>
      </w:r>
    </w:p>
    <w:p w14:paraId="4A928E7E" w14:textId="77777777" w:rsidR="00BF1DAB" w:rsidRPr="007D45E8" w:rsidRDefault="00BF1DAB" w:rsidP="00BE4459">
      <w:pPr>
        <w:tabs>
          <w:tab w:val="left" w:pos="5490"/>
        </w:tabs>
        <w:autoSpaceDE w:val="0"/>
        <w:ind w:left="6379"/>
        <w:rPr>
          <w:rFonts w:ascii="Times New Roman" w:hAnsi="Times New Roman" w:cs="Times New Roman"/>
        </w:rPr>
      </w:pPr>
    </w:p>
    <w:p w14:paraId="73714B04" w14:textId="77777777" w:rsidR="00BF1DAB" w:rsidRPr="007D45E8" w:rsidRDefault="00BF1DAB" w:rsidP="00BE4459">
      <w:pPr>
        <w:tabs>
          <w:tab w:val="left" w:pos="5490"/>
        </w:tabs>
        <w:autoSpaceDE w:val="0"/>
        <w:ind w:left="6379"/>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p>
    <w:p w14:paraId="5C57D116" w14:textId="18FB1677" w:rsidR="00BF1DAB" w:rsidRPr="002A7C45" w:rsidRDefault="00BF1DAB" w:rsidP="00BE4459">
      <w:pPr>
        <w:tabs>
          <w:tab w:val="left" w:pos="5490"/>
        </w:tabs>
        <w:autoSpaceDE w:val="0"/>
        <w:ind w:left="6379"/>
        <w:rPr>
          <w:rFonts w:ascii="Times New Roman" w:hAnsi="Times New Roman" w:cs="Times New Roman"/>
          <w:u w:val="single"/>
          <w:lang w:val="en-US"/>
        </w:rPr>
      </w:pPr>
      <w:r w:rsidRPr="007D45E8">
        <w:rPr>
          <w:rFonts w:ascii="Times New Roman" w:hAnsi="Times New Roman" w:cs="Times New Roman"/>
        </w:rPr>
        <w:t xml:space="preserve">от </w:t>
      </w:r>
      <w:proofErr w:type="gramStart"/>
      <w:r w:rsidR="002A7C45" w:rsidRPr="002A7C45">
        <w:rPr>
          <w:rFonts w:ascii="Times New Roman" w:hAnsi="Times New Roman" w:cs="Times New Roman"/>
          <w:u w:val="single"/>
          <w:lang w:val="en-US"/>
        </w:rPr>
        <w:t>21.07.2025</w:t>
      </w:r>
      <w:r w:rsidR="002A7C45">
        <w:rPr>
          <w:rFonts w:ascii="Times New Roman" w:hAnsi="Times New Roman" w:cs="Times New Roman"/>
          <w:lang w:val="en-US"/>
        </w:rPr>
        <w:t xml:space="preserve"> </w:t>
      </w:r>
      <w:r w:rsidRPr="007D45E8">
        <w:rPr>
          <w:rFonts w:ascii="Times New Roman" w:hAnsi="Times New Roman" w:cs="Times New Roman"/>
        </w:rPr>
        <w:t xml:space="preserve"> №</w:t>
      </w:r>
      <w:proofErr w:type="gramEnd"/>
      <w:r w:rsidRPr="007D45E8">
        <w:rPr>
          <w:rFonts w:ascii="Times New Roman" w:hAnsi="Times New Roman" w:cs="Times New Roman"/>
        </w:rPr>
        <w:t xml:space="preserve"> </w:t>
      </w:r>
      <w:r w:rsidR="002A7C45" w:rsidRPr="002A7C45">
        <w:rPr>
          <w:rFonts w:ascii="Times New Roman" w:hAnsi="Times New Roman" w:cs="Times New Roman"/>
          <w:u w:val="single"/>
          <w:lang w:val="en-US"/>
        </w:rPr>
        <w:t>527</w:t>
      </w:r>
    </w:p>
    <w:p w14:paraId="2FFD23EB" w14:textId="77777777" w:rsidR="00BF1DAB" w:rsidRDefault="00BF1DAB" w:rsidP="00BF1DAB">
      <w:pPr>
        <w:autoSpaceDE w:val="0"/>
        <w:jc w:val="center"/>
        <w:rPr>
          <w:rFonts w:ascii="Times New Roman" w:hAnsi="Times New Roman" w:cs="Times New Roman"/>
          <w:b/>
          <w:color w:val="000000"/>
          <w:sz w:val="28"/>
          <w:szCs w:val="28"/>
        </w:rPr>
      </w:pPr>
    </w:p>
    <w:p w14:paraId="1D57A991" w14:textId="77777777" w:rsidR="00BF1DAB" w:rsidRDefault="00BF1DAB" w:rsidP="00320F7F">
      <w:pPr>
        <w:autoSpaceDE w:val="0"/>
        <w:ind w:left="567" w:right="567"/>
        <w:jc w:val="center"/>
        <w:rPr>
          <w:rFonts w:hint="eastAsia"/>
          <w:sz w:val="28"/>
          <w:szCs w:val="28"/>
        </w:rPr>
      </w:pPr>
      <w:r>
        <w:rPr>
          <w:rFonts w:ascii="Times New Roman" w:hAnsi="Times New Roman" w:cs="Times New Roman"/>
          <w:b/>
          <w:color w:val="000000"/>
          <w:sz w:val="28"/>
          <w:szCs w:val="28"/>
        </w:rPr>
        <w:t>ИЗМЕНЕНИЯ</w:t>
      </w:r>
    </w:p>
    <w:p w14:paraId="4710E62F" w14:textId="77777777" w:rsidR="00BF1DAB" w:rsidRDefault="009F14D7" w:rsidP="00320F7F">
      <w:pPr>
        <w:autoSpaceDE w:val="0"/>
        <w:ind w:left="567" w:right="567"/>
        <w:jc w:val="center"/>
        <w:rPr>
          <w:rFonts w:hint="eastAsia"/>
          <w:sz w:val="28"/>
          <w:szCs w:val="28"/>
        </w:rPr>
      </w:pPr>
      <w:r>
        <w:rPr>
          <w:b/>
          <w:bCs/>
          <w:sz w:val="28"/>
          <w:szCs w:val="28"/>
        </w:rPr>
        <w:t xml:space="preserve">Программы комплексного развития </w:t>
      </w:r>
      <w:r w:rsidRPr="004A453F">
        <w:rPr>
          <w:b/>
          <w:bCs/>
          <w:sz w:val="28"/>
          <w:szCs w:val="28"/>
        </w:rPr>
        <w:t>транспортной инфраструктуры Ле</w:t>
      </w:r>
      <w:r>
        <w:rPr>
          <w:b/>
          <w:bCs/>
          <w:sz w:val="28"/>
          <w:szCs w:val="28"/>
        </w:rPr>
        <w:t>бяжского муниципального округа К</w:t>
      </w:r>
      <w:r w:rsidRPr="004A453F">
        <w:rPr>
          <w:b/>
          <w:bCs/>
          <w:sz w:val="28"/>
          <w:szCs w:val="28"/>
        </w:rPr>
        <w:t>ировской области</w:t>
      </w:r>
      <w:r>
        <w:rPr>
          <w:b/>
          <w:bCs/>
          <w:sz w:val="28"/>
          <w:szCs w:val="28"/>
        </w:rPr>
        <w:t xml:space="preserve"> </w:t>
      </w:r>
      <w:r w:rsidRPr="004A453F">
        <w:rPr>
          <w:b/>
          <w:bCs/>
          <w:sz w:val="28"/>
          <w:szCs w:val="28"/>
        </w:rPr>
        <w:t>на период 2025-2034 г</w:t>
      </w:r>
    </w:p>
    <w:p w14:paraId="6E5B6FFD" w14:textId="77777777" w:rsidR="00BF1DAB" w:rsidRDefault="00BF1DAB" w:rsidP="00320F7F">
      <w:pPr>
        <w:tabs>
          <w:tab w:val="left" w:pos="6420"/>
        </w:tabs>
        <w:autoSpaceDE w:val="0"/>
        <w:ind w:left="567" w:right="567"/>
        <w:rPr>
          <w:rFonts w:hint="eastAsia"/>
        </w:rPr>
      </w:pPr>
      <w:r>
        <w:tab/>
      </w:r>
    </w:p>
    <w:p w14:paraId="44E431B9" w14:textId="77777777" w:rsidR="00AF497B" w:rsidRDefault="002271B0" w:rsidP="00320F7F">
      <w:pPr>
        <w:pStyle w:val="af0"/>
        <w:numPr>
          <w:ilvl w:val="0"/>
          <w:numId w:val="8"/>
        </w:numPr>
        <w:autoSpaceDE w:val="0"/>
        <w:ind w:left="567" w:right="567" w:firstLine="709"/>
        <w:rPr>
          <w:rFonts w:ascii="Times New Roman" w:hAnsi="Times New Roman"/>
          <w:color w:val="000000"/>
          <w:sz w:val="28"/>
          <w:szCs w:val="28"/>
        </w:rPr>
      </w:pPr>
      <w:r>
        <w:rPr>
          <w:rFonts w:ascii="Times New Roman" w:hAnsi="Times New Roman"/>
          <w:color w:val="000000"/>
          <w:sz w:val="28"/>
          <w:szCs w:val="28"/>
        </w:rPr>
        <w:t xml:space="preserve">. </w:t>
      </w:r>
      <w:r w:rsidR="009F14D7">
        <w:rPr>
          <w:rFonts w:ascii="Times New Roman" w:hAnsi="Times New Roman"/>
          <w:color w:val="000000"/>
          <w:sz w:val="28"/>
          <w:szCs w:val="28"/>
        </w:rPr>
        <w:t>Подраздел 1.7 раздела 1</w:t>
      </w:r>
      <w:r w:rsidR="00BE4459">
        <w:rPr>
          <w:rFonts w:ascii="Times New Roman" w:hAnsi="Times New Roman"/>
          <w:color w:val="000000"/>
          <w:sz w:val="28"/>
          <w:szCs w:val="28"/>
        </w:rPr>
        <w:t>Программы изложить</w:t>
      </w:r>
      <w:r w:rsidR="009F14D7">
        <w:rPr>
          <w:rFonts w:ascii="Times New Roman" w:hAnsi="Times New Roman"/>
          <w:color w:val="000000"/>
          <w:sz w:val="28"/>
          <w:szCs w:val="28"/>
        </w:rPr>
        <w:t xml:space="preserve"> в новой редакции:</w:t>
      </w:r>
    </w:p>
    <w:p w14:paraId="015466F2" w14:textId="77777777" w:rsidR="009F14D7" w:rsidRPr="00E3304C" w:rsidRDefault="00E3304C" w:rsidP="00320F7F">
      <w:pPr>
        <w:pStyle w:val="1"/>
        <w:numPr>
          <w:ilvl w:val="0"/>
          <w:numId w:val="0"/>
        </w:numPr>
        <w:ind w:left="567" w:right="567"/>
        <w:jc w:val="both"/>
        <w:rPr>
          <w:rFonts w:ascii="Times New Roman" w:hAnsi="Times New Roman" w:cs="Times New Roman"/>
          <w:sz w:val="28"/>
          <w:szCs w:val="28"/>
        </w:rPr>
      </w:pPr>
      <w:r w:rsidRPr="00E3304C">
        <w:rPr>
          <w:rFonts w:ascii="Times New Roman" w:hAnsi="Times New Roman" w:cs="Times New Roman"/>
          <w:sz w:val="28"/>
          <w:szCs w:val="28"/>
        </w:rPr>
        <w:t>1.7. Характеристика</w:t>
      </w:r>
      <w:r w:rsidRPr="00E3304C">
        <w:rPr>
          <w:rFonts w:ascii="Times New Roman" w:hAnsi="Times New Roman" w:cs="Times New Roman"/>
          <w:spacing w:val="-7"/>
          <w:sz w:val="28"/>
          <w:szCs w:val="28"/>
        </w:rPr>
        <w:t xml:space="preserve"> </w:t>
      </w:r>
      <w:r w:rsidRPr="00E3304C">
        <w:rPr>
          <w:rFonts w:ascii="Times New Roman" w:hAnsi="Times New Roman" w:cs="Times New Roman"/>
          <w:sz w:val="28"/>
          <w:szCs w:val="28"/>
        </w:rPr>
        <w:t>условий</w:t>
      </w:r>
      <w:r w:rsidRPr="00E3304C">
        <w:rPr>
          <w:rFonts w:ascii="Times New Roman" w:hAnsi="Times New Roman" w:cs="Times New Roman"/>
          <w:spacing w:val="-8"/>
          <w:sz w:val="28"/>
          <w:szCs w:val="28"/>
        </w:rPr>
        <w:t xml:space="preserve"> </w:t>
      </w:r>
      <w:r>
        <w:rPr>
          <w:rFonts w:ascii="Times New Roman" w:hAnsi="Times New Roman" w:cs="Times New Roman"/>
          <w:sz w:val="28"/>
          <w:szCs w:val="28"/>
        </w:rPr>
        <w:t xml:space="preserve">для движения пешеходов, велосипедистов и лиц, </w:t>
      </w:r>
      <w:r w:rsidR="00D7052C">
        <w:rPr>
          <w:rFonts w:ascii="Times New Roman" w:hAnsi="Times New Roman" w:cs="Times New Roman"/>
          <w:sz w:val="28"/>
          <w:szCs w:val="28"/>
        </w:rPr>
        <w:t>использующих для передвижения средства индивидуальной мобильности</w:t>
      </w:r>
    </w:p>
    <w:p w14:paraId="1DFDF223" w14:textId="77777777" w:rsidR="00E3304C" w:rsidRPr="00E3304C" w:rsidRDefault="00E3304C" w:rsidP="00320F7F">
      <w:pPr>
        <w:pStyle w:val="aff6"/>
        <w:ind w:left="567" w:right="567"/>
        <w:jc w:val="both"/>
      </w:pPr>
      <w:r w:rsidRPr="00E3304C">
        <w:t>Основные пешеходные направления подчинены основной цели: связи жилых кварталов</w:t>
      </w:r>
      <w:r w:rsidRPr="00E3304C">
        <w:rPr>
          <w:spacing w:val="1"/>
        </w:rPr>
        <w:t xml:space="preserve"> </w:t>
      </w:r>
      <w:r w:rsidRPr="00E3304C">
        <w:t>между</w:t>
      </w:r>
      <w:r w:rsidRPr="00E3304C">
        <w:rPr>
          <w:spacing w:val="-9"/>
        </w:rPr>
        <w:t xml:space="preserve"> </w:t>
      </w:r>
      <w:r w:rsidRPr="00E3304C">
        <w:t>собой</w:t>
      </w:r>
      <w:r w:rsidRPr="00E3304C">
        <w:rPr>
          <w:spacing w:val="-2"/>
        </w:rPr>
        <w:t xml:space="preserve"> </w:t>
      </w:r>
      <w:r w:rsidRPr="00E3304C">
        <w:t>и</w:t>
      </w:r>
      <w:r w:rsidRPr="00E3304C">
        <w:rPr>
          <w:spacing w:val="-2"/>
        </w:rPr>
        <w:t xml:space="preserve"> </w:t>
      </w:r>
      <w:r w:rsidRPr="00E3304C">
        <w:t>с</w:t>
      </w:r>
      <w:r w:rsidRPr="00E3304C">
        <w:rPr>
          <w:spacing w:val="1"/>
        </w:rPr>
        <w:t xml:space="preserve"> </w:t>
      </w:r>
      <w:r w:rsidRPr="00E3304C">
        <w:t>социальными</w:t>
      </w:r>
      <w:r w:rsidRPr="00E3304C">
        <w:rPr>
          <w:spacing w:val="-2"/>
        </w:rPr>
        <w:t xml:space="preserve"> </w:t>
      </w:r>
      <w:r w:rsidRPr="00E3304C">
        <w:t>объектами.</w:t>
      </w:r>
    </w:p>
    <w:p w14:paraId="323EE03D" w14:textId="77777777" w:rsidR="00E3304C" w:rsidRPr="00E3304C" w:rsidRDefault="00E3304C" w:rsidP="00320F7F">
      <w:pPr>
        <w:pStyle w:val="aff6"/>
        <w:ind w:left="567" w:right="567"/>
        <w:jc w:val="both"/>
      </w:pPr>
      <w:r w:rsidRPr="00E3304C">
        <w:t>Для движения пешеходов в населенных пунктах предусмотрены тротуары, также движение</w:t>
      </w:r>
      <w:r w:rsidRPr="00E3304C">
        <w:rPr>
          <w:spacing w:val="1"/>
        </w:rPr>
        <w:t xml:space="preserve"> </w:t>
      </w:r>
      <w:r w:rsidRPr="00E3304C">
        <w:t>осуществляется по проезжим частям улиц, что вызывает небезопасную обстановку на дорогах и</w:t>
      </w:r>
      <w:r w:rsidRPr="00E3304C">
        <w:rPr>
          <w:spacing w:val="1"/>
        </w:rPr>
        <w:t xml:space="preserve"> </w:t>
      </w:r>
      <w:r w:rsidRPr="00E3304C">
        <w:t>может</w:t>
      </w:r>
      <w:r w:rsidRPr="00E3304C">
        <w:rPr>
          <w:spacing w:val="-3"/>
        </w:rPr>
        <w:t xml:space="preserve"> </w:t>
      </w:r>
      <w:r w:rsidRPr="00E3304C">
        <w:t>привести</w:t>
      </w:r>
      <w:r w:rsidRPr="00E3304C">
        <w:rPr>
          <w:spacing w:val="-1"/>
        </w:rPr>
        <w:t xml:space="preserve"> </w:t>
      </w:r>
      <w:r w:rsidRPr="00E3304C">
        <w:t>к возникновению ДТП.</w:t>
      </w:r>
    </w:p>
    <w:p w14:paraId="312D59FE" w14:textId="77777777" w:rsidR="00E3304C" w:rsidRPr="00E3304C" w:rsidRDefault="00E3304C" w:rsidP="00320F7F">
      <w:pPr>
        <w:pStyle w:val="aff6"/>
        <w:ind w:left="567" w:right="567"/>
        <w:jc w:val="both"/>
      </w:pPr>
      <w:r w:rsidRPr="00E3304C">
        <w:t>Информация</w:t>
      </w:r>
      <w:r w:rsidRPr="00E3304C">
        <w:rPr>
          <w:spacing w:val="-6"/>
        </w:rPr>
        <w:t xml:space="preserve"> </w:t>
      </w:r>
      <w:r w:rsidRPr="00E3304C">
        <w:t>по</w:t>
      </w:r>
      <w:r w:rsidRPr="00E3304C">
        <w:rPr>
          <w:spacing w:val="-1"/>
        </w:rPr>
        <w:t xml:space="preserve"> </w:t>
      </w:r>
      <w:r w:rsidRPr="00E3304C">
        <w:t>тротуарам</w:t>
      </w:r>
      <w:r w:rsidRPr="00E3304C">
        <w:rPr>
          <w:spacing w:val="3"/>
        </w:rPr>
        <w:t xml:space="preserve"> </w:t>
      </w:r>
      <w:r w:rsidRPr="00E3304C">
        <w:t>представлена</w:t>
      </w:r>
      <w:r w:rsidRPr="00E3304C">
        <w:rPr>
          <w:spacing w:val="-2"/>
        </w:rPr>
        <w:t xml:space="preserve"> </w:t>
      </w:r>
      <w:r w:rsidRPr="00E3304C">
        <w:t>в таблице</w:t>
      </w:r>
      <w:r w:rsidRPr="00E3304C">
        <w:rPr>
          <w:spacing w:val="-2"/>
        </w:rPr>
        <w:t xml:space="preserve"> </w:t>
      </w:r>
      <w:r w:rsidRPr="00E3304C">
        <w:t>13.</w:t>
      </w:r>
    </w:p>
    <w:p w14:paraId="33E22E98" w14:textId="77777777" w:rsidR="00E3304C" w:rsidRPr="00E3304C" w:rsidRDefault="00E3304C" w:rsidP="00320F7F">
      <w:pPr>
        <w:pStyle w:val="a0"/>
        <w:spacing w:before="2" w:after="6"/>
        <w:ind w:left="567" w:right="567"/>
        <w:jc w:val="both"/>
        <w:rPr>
          <w:rFonts w:ascii="Times New Roman" w:hAnsi="Times New Roman" w:cs="Times New Roman"/>
          <w:sz w:val="28"/>
          <w:szCs w:val="28"/>
        </w:rPr>
      </w:pPr>
      <w:r w:rsidRPr="00E3304C">
        <w:rPr>
          <w:rFonts w:ascii="Times New Roman" w:hAnsi="Times New Roman" w:cs="Times New Roman"/>
          <w:sz w:val="28"/>
          <w:szCs w:val="28"/>
        </w:rPr>
        <w:t>Таблица</w:t>
      </w:r>
      <w:r w:rsidRPr="00E3304C">
        <w:rPr>
          <w:rFonts w:ascii="Times New Roman" w:hAnsi="Times New Roman" w:cs="Times New Roman"/>
          <w:spacing w:val="1"/>
          <w:sz w:val="28"/>
          <w:szCs w:val="28"/>
        </w:rPr>
        <w:t xml:space="preserve"> </w:t>
      </w:r>
      <w:r w:rsidRPr="00E3304C">
        <w:rPr>
          <w:rFonts w:ascii="Times New Roman" w:hAnsi="Times New Roman" w:cs="Times New Roman"/>
          <w:sz w:val="28"/>
          <w:szCs w:val="28"/>
        </w:rPr>
        <w:t>13</w:t>
      </w:r>
    </w:p>
    <w:tbl>
      <w:tblPr>
        <w:tblStyle w:val="TableNormal"/>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9"/>
        <w:gridCol w:w="3333"/>
        <w:gridCol w:w="2128"/>
        <w:gridCol w:w="1561"/>
      </w:tblGrid>
      <w:tr w:rsidR="00E3304C" w:rsidRPr="00E3304C" w14:paraId="72C99E0B" w14:textId="77777777" w:rsidTr="00E3304C">
        <w:trPr>
          <w:trHeight w:val="354"/>
          <w:jc w:val="center"/>
        </w:trPr>
        <w:tc>
          <w:tcPr>
            <w:tcW w:w="2339" w:type="dxa"/>
          </w:tcPr>
          <w:p w14:paraId="072239BA" w14:textId="77777777" w:rsidR="00E3304C" w:rsidRPr="00E3304C" w:rsidRDefault="00E3304C" w:rsidP="00E3304C">
            <w:pPr>
              <w:pStyle w:val="TableParagraph"/>
              <w:spacing w:before="62" w:line="240" w:lineRule="auto"/>
              <w:ind w:left="302"/>
              <w:rPr>
                <w:b/>
                <w:sz w:val="28"/>
                <w:szCs w:val="28"/>
              </w:rPr>
            </w:pPr>
            <w:proofErr w:type="spellStart"/>
            <w:r w:rsidRPr="00E3304C">
              <w:rPr>
                <w:b/>
                <w:sz w:val="28"/>
                <w:szCs w:val="28"/>
              </w:rPr>
              <w:t>Населенный</w:t>
            </w:r>
            <w:proofErr w:type="spellEnd"/>
            <w:r w:rsidRPr="00E3304C">
              <w:rPr>
                <w:b/>
                <w:spacing w:val="-4"/>
                <w:sz w:val="28"/>
                <w:szCs w:val="28"/>
              </w:rPr>
              <w:t xml:space="preserve"> </w:t>
            </w:r>
            <w:proofErr w:type="spellStart"/>
            <w:r w:rsidRPr="00E3304C">
              <w:rPr>
                <w:b/>
                <w:sz w:val="28"/>
                <w:szCs w:val="28"/>
              </w:rPr>
              <w:t>пункт</w:t>
            </w:r>
            <w:proofErr w:type="spellEnd"/>
          </w:p>
        </w:tc>
        <w:tc>
          <w:tcPr>
            <w:tcW w:w="3333" w:type="dxa"/>
          </w:tcPr>
          <w:p w14:paraId="470D4EC1" w14:textId="77777777" w:rsidR="00E3304C" w:rsidRPr="00E3304C" w:rsidRDefault="00E3304C" w:rsidP="00E3304C">
            <w:pPr>
              <w:pStyle w:val="TableParagraph"/>
              <w:spacing w:before="62" w:line="240" w:lineRule="auto"/>
              <w:ind w:left="671"/>
              <w:rPr>
                <w:b/>
                <w:sz w:val="28"/>
                <w:szCs w:val="28"/>
              </w:rPr>
            </w:pPr>
            <w:proofErr w:type="spellStart"/>
            <w:r w:rsidRPr="00E3304C">
              <w:rPr>
                <w:b/>
                <w:sz w:val="28"/>
                <w:szCs w:val="28"/>
              </w:rPr>
              <w:t>Наименование</w:t>
            </w:r>
            <w:proofErr w:type="spellEnd"/>
            <w:r w:rsidRPr="00E3304C">
              <w:rPr>
                <w:b/>
                <w:spacing w:val="-3"/>
                <w:sz w:val="28"/>
                <w:szCs w:val="28"/>
              </w:rPr>
              <w:t xml:space="preserve"> </w:t>
            </w:r>
            <w:proofErr w:type="spellStart"/>
            <w:r w:rsidRPr="00E3304C">
              <w:rPr>
                <w:b/>
                <w:sz w:val="28"/>
                <w:szCs w:val="28"/>
              </w:rPr>
              <w:t>улицы</w:t>
            </w:r>
            <w:proofErr w:type="spellEnd"/>
          </w:p>
        </w:tc>
        <w:tc>
          <w:tcPr>
            <w:tcW w:w="2128" w:type="dxa"/>
          </w:tcPr>
          <w:p w14:paraId="64930A74" w14:textId="77777777" w:rsidR="00E3304C" w:rsidRPr="00E3304C" w:rsidRDefault="00E3304C" w:rsidP="00E3304C">
            <w:pPr>
              <w:pStyle w:val="TableParagraph"/>
              <w:spacing w:before="62" w:line="240" w:lineRule="auto"/>
              <w:ind w:left="152" w:right="145"/>
              <w:rPr>
                <w:b/>
                <w:sz w:val="28"/>
                <w:szCs w:val="28"/>
              </w:rPr>
            </w:pPr>
            <w:proofErr w:type="spellStart"/>
            <w:r w:rsidRPr="00E3304C">
              <w:rPr>
                <w:b/>
                <w:sz w:val="28"/>
                <w:szCs w:val="28"/>
              </w:rPr>
              <w:t>Протяженность</w:t>
            </w:r>
            <w:proofErr w:type="spellEnd"/>
            <w:r w:rsidRPr="00E3304C">
              <w:rPr>
                <w:b/>
                <w:sz w:val="28"/>
                <w:szCs w:val="28"/>
              </w:rPr>
              <w:t>,</w:t>
            </w:r>
            <w:r w:rsidRPr="00E3304C">
              <w:rPr>
                <w:b/>
                <w:spacing w:val="-2"/>
                <w:sz w:val="28"/>
                <w:szCs w:val="28"/>
              </w:rPr>
              <w:t xml:space="preserve"> </w:t>
            </w:r>
            <w:proofErr w:type="spellStart"/>
            <w:r w:rsidRPr="00E3304C">
              <w:rPr>
                <w:b/>
                <w:sz w:val="28"/>
                <w:szCs w:val="28"/>
              </w:rPr>
              <w:t>км</w:t>
            </w:r>
            <w:proofErr w:type="spellEnd"/>
          </w:p>
        </w:tc>
        <w:tc>
          <w:tcPr>
            <w:tcW w:w="1561" w:type="dxa"/>
          </w:tcPr>
          <w:p w14:paraId="7804FF78" w14:textId="77777777" w:rsidR="00E3304C" w:rsidRPr="00E3304C" w:rsidRDefault="00E3304C" w:rsidP="00E3304C">
            <w:pPr>
              <w:pStyle w:val="TableParagraph"/>
              <w:spacing w:before="62" w:line="240" w:lineRule="auto"/>
              <w:ind w:left="89" w:right="90"/>
              <w:rPr>
                <w:b/>
                <w:sz w:val="28"/>
                <w:szCs w:val="28"/>
              </w:rPr>
            </w:pPr>
            <w:proofErr w:type="spellStart"/>
            <w:r w:rsidRPr="00E3304C">
              <w:rPr>
                <w:b/>
                <w:sz w:val="28"/>
                <w:szCs w:val="28"/>
              </w:rPr>
              <w:t>Тип</w:t>
            </w:r>
            <w:proofErr w:type="spellEnd"/>
            <w:r w:rsidRPr="00E3304C">
              <w:rPr>
                <w:b/>
                <w:spacing w:val="-3"/>
                <w:sz w:val="28"/>
                <w:szCs w:val="28"/>
              </w:rPr>
              <w:t xml:space="preserve"> </w:t>
            </w:r>
            <w:proofErr w:type="spellStart"/>
            <w:r w:rsidRPr="00E3304C">
              <w:rPr>
                <w:b/>
                <w:sz w:val="28"/>
                <w:szCs w:val="28"/>
              </w:rPr>
              <w:t>покрытия</w:t>
            </w:r>
            <w:proofErr w:type="spellEnd"/>
          </w:p>
        </w:tc>
      </w:tr>
      <w:tr w:rsidR="00E3304C" w:rsidRPr="00E3304C" w14:paraId="23385260" w14:textId="77777777" w:rsidTr="00E3304C">
        <w:trPr>
          <w:trHeight w:val="230"/>
          <w:jc w:val="center"/>
        </w:trPr>
        <w:tc>
          <w:tcPr>
            <w:tcW w:w="2339" w:type="dxa"/>
            <w:vMerge w:val="restart"/>
          </w:tcPr>
          <w:p w14:paraId="3BC10B26" w14:textId="77777777" w:rsidR="00E3304C" w:rsidRPr="00E3304C" w:rsidRDefault="00E3304C" w:rsidP="00E3304C">
            <w:pPr>
              <w:pStyle w:val="TableParagraph"/>
              <w:spacing w:before="158" w:line="240" w:lineRule="auto"/>
              <w:ind w:left="667"/>
              <w:rPr>
                <w:sz w:val="28"/>
                <w:szCs w:val="28"/>
              </w:rPr>
            </w:pPr>
            <w:proofErr w:type="spellStart"/>
            <w:r w:rsidRPr="00E3304C">
              <w:rPr>
                <w:sz w:val="28"/>
                <w:szCs w:val="28"/>
              </w:rPr>
              <w:t>пгт</w:t>
            </w:r>
            <w:proofErr w:type="spellEnd"/>
            <w:r w:rsidRPr="00E3304C">
              <w:rPr>
                <w:spacing w:val="-3"/>
                <w:sz w:val="28"/>
                <w:szCs w:val="28"/>
              </w:rPr>
              <w:t xml:space="preserve"> </w:t>
            </w:r>
            <w:proofErr w:type="spellStart"/>
            <w:r w:rsidRPr="00E3304C">
              <w:rPr>
                <w:sz w:val="28"/>
                <w:szCs w:val="28"/>
              </w:rPr>
              <w:t>Лебяжье</w:t>
            </w:r>
            <w:proofErr w:type="spellEnd"/>
          </w:p>
        </w:tc>
        <w:tc>
          <w:tcPr>
            <w:tcW w:w="3333" w:type="dxa"/>
          </w:tcPr>
          <w:p w14:paraId="77D59415" w14:textId="77777777" w:rsidR="00E3304C" w:rsidRPr="00E3304C" w:rsidRDefault="00E3304C" w:rsidP="00E3304C">
            <w:pPr>
              <w:pStyle w:val="TableParagraph"/>
              <w:ind w:left="28"/>
              <w:rPr>
                <w:sz w:val="28"/>
                <w:szCs w:val="28"/>
              </w:rPr>
            </w:pPr>
            <w:proofErr w:type="spellStart"/>
            <w:r w:rsidRPr="00E3304C">
              <w:rPr>
                <w:sz w:val="28"/>
                <w:szCs w:val="28"/>
              </w:rPr>
              <w:t>ул</w:t>
            </w:r>
            <w:proofErr w:type="spellEnd"/>
            <w:r w:rsidRPr="00E3304C">
              <w:rPr>
                <w:sz w:val="28"/>
                <w:szCs w:val="28"/>
              </w:rPr>
              <w:t>.</w:t>
            </w:r>
            <w:r w:rsidRPr="00E3304C">
              <w:rPr>
                <w:spacing w:val="3"/>
                <w:sz w:val="28"/>
                <w:szCs w:val="28"/>
              </w:rPr>
              <w:t xml:space="preserve"> </w:t>
            </w:r>
            <w:proofErr w:type="spellStart"/>
            <w:r w:rsidRPr="00E3304C">
              <w:rPr>
                <w:sz w:val="28"/>
                <w:szCs w:val="28"/>
              </w:rPr>
              <w:t>Пионерская</w:t>
            </w:r>
            <w:proofErr w:type="spellEnd"/>
          </w:p>
        </w:tc>
        <w:tc>
          <w:tcPr>
            <w:tcW w:w="2128" w:type="dxa"/>
          </w:tcPr>
          <w:p w14:paraId="579EDD51" w14:textId="77777777" w:rsidR="00E3304C" w:rsidRPr="00E3304C" w:rsidRDefault="00E3304C" w:rsidP="00E3304C">
            <w:pPr>
              <w:pStyle w:val="TableParagraph"/>
              <w:ind w:left="152" w:right="145"/>
              <w:rPr>
                <w:sz w:val="28"/>
                <w:szCs w:val="28"/>
              </w:rPr>
            </w:pPr>
            <w:r w:rsidRPr="00E3304C">
              <w:rPr>
                <w:sz w:val="28"/>
                <w:szCs w:val="28"/>
              </w:rPr>
              <w:t>0,321</w:t>
            </w:r>
          </w:p>
        </w:tc>
        <w:tc>
          <w:tcPr>
            <w:tcW w:w="1561" w:type="dxa"/>
          </w:tcPr>
          <w:p w14:paraId="049D57A7" w14:textId="77777777" w:rsidR="00E3304C" w:rsidRPr="00E3304C" w:rsidRDefault="00E3304C" w:rsidP="00E3304C">
            <w:pPr>
              <w:pStyle w:val="TableParagraph"/>
              <w:ind w:left="89" w:right="89"/>
              <w:rPr>
                <w:sz w:val="28"/>
                <w:szCs w:val="28"/>
              </w:rPr>
            </w:pPr>
            <w:proofErr w:type="spellStart"/>
            <w:r w:rsidRPr="00E3304C">
              <w:rPr>
                <w:sz w:val="28"/>
                <w:szCs w:val="28"/>
              </w:rPr>
              <w:t>твердое</w:t>
            </w:r>
            <w:proofErr w:type="spellEnd"/>
          </w:p>
        </w:tc>
      </w:tr>
      <w:tr w:rsidR="00E3304C" w:rsidRPr="00E3304C" w14:paraId="246848DF" w14:textId="77777777" w:rsidTr="00E3304C">
        <w:trPr>
          <w:trHeight w:val="230"/>
          <w:jc w:val="center"/>
        </w:trPr>
        <w:tc>
          <w:tcPr>
            <w:tcW w:w="2339" w:type="dxa"/>
            <w:vMerge/>
          </w:tcPr>
          <w:p w14:paraId="42BCE2E6" w14:textId="77777777" w:rsidR="00E3304C" w:rsidRPr="00E3304C" w:rsidRDefault="00E3304C" w:rsidP="00E3304C">
            <w:pPr>
              <w:jc w:val="both"/>
              <w:rPr>
                <w:rFonts w:ascii="Times New Roman" w:hAnsi="Times New Roman" w:cs="Times New Roman"/>
                <w:sz w:val="28"/>
                <w:szCs w:val="28"/>
              </w:rPr>
            </w:pPr>
          </w:p>
        </w:tc>
        <w:tc>
          <w:tcPr>
            <w:tcW w:w="3333" w:type="dxa"/>
          </w:tcPr>
          <w:p w14:paraId="635969F8" w14:textId="77777777" w:rsidR="00E3304C" w:rsidRPr="00E3304C" w:rsidRDefault="00E3304C" w:rsidP="00E3304C">
            <w:pPr>
              <w:pStyle w:val="TableParagraph"/>
              <w:ind w:left="28"/>
              <w:rPr>
                <w:sz w:val="28"/>
                <w:szCs w:val="28"/>
              </w:rPr>
            </w:pPr>
            <w:proofErr w:type="spellStart"/>
            <w:r w:rsidRPr="00E3304C">
              <w:rPr>
                <w:sz w:val="28"/>
                <w:szCs w:val="28"/>
              </w:rPr>
              <w:t>ул</w:t>
            </w:r>
            <w:proofErr w:type="spellEnd"/>
            <w:r w:rsidRPr="00E3304C">
              <w:rPr>
                <w:sz w:val="28"/>
                <w:szCs w:val="28"/>
              </w:rPr>
              <w:t xml:space="preserve">. </w:t>
            </w:r>
            <w:proofErr w:type="spellStart"/>
            <w:r w:rsidRPr="00E3304C">
              <w:rPr>
                <w:sz w:val="28"/>
                <w:szCs w:val="28"/>
              </w:rPr>
              <w:t>Комсомольская</w:t>
            </w:r>
            <w:proofErr w:type="spellEnd"/>
          </w:p>
        </w:tc>
        <w:tc>
          <w:tcPr>
            <w:tcW w:w="2128" w:type="dxa"/>
          </w:tcPr>
          <w:p w14:paraId="784335D1" w14:textId="77777777" w:rsidR="00E3304C" w:rsidRPr="00E3304C" w:rsidRDefault="00E3304C" w:rsidP="00E3304C">
            <w:pPr>
              <w:pStyle w:val="TableParagraph"/>
              <w:ind w:left="152" w:right="140"/>
              <w:rPr>
                <w:sz w:val="28"/>
                <w:szCs w:val="28"/>
              </w:rPr>
            </w:pPr>
            <w:r w:rsidRPr="00E3304C">
              <w:rPr>
                <w:sz w:val="28"/>
                <w:szCs w:val="28"/>
              </w:rPr>
              <w:t>0,333</w:t>
            </w:r>
          </w:p>
        </w:tc>
        <w:tc>
          <w:tcPr>
            <w:tcW w:w="1561" w:type="dxa"/>
          </w:tcPr>
          <w:p w14:paraId="45749441" w14:textId="77777777" w:rsidR="00E3304C" w:rsidRPr="00E3304C" w:rsidRDefault="00E3304C" w:rsidP="00E3304C">
            <w:pPr>
              <w:pStyle w:val="TableParagraph"/>
              <w:ind w:left="89" w:right="89"/>
              <w:rPr>
                <w:sz w:val="28"/>
                <w:szCs w:val="28"/>
              </w:rPr>
            </w:pPr>
            <w:proofErr w:type="spellStart"/>
            <w:r w:rsidRPr="00E3304C">
              <w:rPr>
                <w:sz w:val="28"/>
                <w:szCs w:val="28"/>
              </w:rPr>
              <w:t>твердое</w:t>
            </w:r>
            <w:proofErr w:type="spellEnd"/>
          </w:p>
        </w:tc>
      </w:tr>
    </w:tbl>
    <w:p w14:paraId="4FC062E2" w14:textId="77777777" w:rsidR="00E3304C" w:rsidRPr="00D7052C" w:rsidRDefault="00E3304C" w:rsidP="00320F7F">
      <w:pPr>
        <w:pStyle w:val="1"/>
        <w:numPr>
          <w:ilvl w:val="0"/>
          <w:numId w:val="0"/>
        </w:numPr>
        <w:ind w:left="567" w:right="567"/>
        <w:jc w:val="both"/>
        <w:rPr>
          <w:rFonts w:ascii="Times New Roman" w:hAnsi="Times New Roman" w:cs="Times New Roman"/>
          <w:b w:val="0"/>
          <w:sz w:val="28"/>
          <w:szCs w:val="28"/>
        </w:rPr>
      </w:pPr>
      <w:r w:rsidRPr="00D7052C">
        <w:rPr>
          <w:rFonts w:ascii="Times New Roman" w:hAnsi="Times New Roman" w:cs="Times New Roman"/>
          <w:b w:val="0"/>
          <w:sz w:val="28"/>
          <w:szCs w:val="28"/>
        </w:rPr>
        <w:t>Характеристика</w:t>
      </w:r>
      <w:r w:rsidRPr="00D7052C">
        <w:rPr>
          <w:rFonts w:ascii="Times New Roman" w:hAnsi="Times New Roman" w:cs="Times New Roman"/>
          <w:b w:val="0"/>
          <w:spacing w:val="-3"/>
          <w:sz w:val="28"/>
          <w:szCs w:val="28"/>
        </w:rPr>
        <w:t xml:space="preserve"> </w:t>
      </w:r>
      <w:r w:rsidR="00D7052C" w:rsidRPr="00D7052C">
        <w:rPr>
          <w:rFonts w:ascii="Times New Roman" w:hAnsi="Times New Roman" w:cs="Times New Roman"/>
          <w:b w:val="0"/>
          <w:sz w:val="28"/>
          <w:szCs w:val="28"/>
        </w:rPr>
        <w:t>движения пешеходов, велосипедистов и лиц, использующих для передвижения средства индивидуальной мобильности</w:t>
      </w:r>
      <w:r w:rsidRPr="00D7052C">
        <w:rPr>
          <w:rFonts w:ascii="Times New Roman" w:hAnsi="Times New Roman" w:cs="Times New Roman"/>
          <w:b w:val="0"/>
          <w:spacing w:val="2"/>
          <w:sz w:val="28"/>
          <w:szCs w:val="28"/>
        </w:rPr>
        <w:t xml:space="preserve"> </w:t>
      </w:r>
      <w:r w:rsidRPr="00D7052C">
        <w:rPr>
          <w:rFonts w:ascii="Times New Roman" w:hAnsi="Times New Roman" w:cs="Times New Roman"/>
          <w:b w:val="0"/>
          <w:sz w:val="28"/>
          <w:szCs w:val="28"/>
        </w:rPr>
        <w:t>представлена</w:t>
      </w:r>
      <w:r w:rsidRPr="00D7052C">
        <w:rPr>
          <w:rFonts w:ascii="Times New Roman" w:hAnsi="Times New Roman" w:cs="Times New Roman"/>
          <w:b w:val="0"/>
          <w:spacing w:val="-2"/>
          <w:sz w:val="28"/>
          <w:szCs w:val="28"/>
        </w:rPr>
        <w:t xml:space="preserve"> </w:t>
      </w:r>
      <w:r w:rsidRPr="00D7052C">
        <w:rPr>
          <w:rFonts w:ascii="Times New Roman" w:hAnsi="Times New Roman" w:cs="Times New Roman"/>
          <w:b w:val="0"/>
          <w:sz w:val="28"/>
          <w:szCs w:val="28"/>
        </w:rPr>
        <w:t>в</w:t>
      </w:r>
      <w:r w:rsidRPr="00D7052C">
        <w:rPr>
          <w:rFonts w:ascii="Times New Roman" w:hAnsi="Times New Roman" w:cs="Times New Roman"/>
          <w:b w:val="0"/>
          <w:spacing w:val="-5"/>
          <w:sz w:val="28"/>
          <w:szCs w:val="28"/>
        </w:rPr>
        <w:t xml:space="preserve"> </w:t>
      </w:r>
      <w:r w:rsidRPr="00D7052C">
        <w:rPr>
          <w:rFonts w:ascii="Times New Roman" w:hAnsi="Times New Roman" w:cs="Times New Roman"/>
          <w:b w:val="0"/>
          <w:sz w:val="28"/>
          <w:szCs w:val="28"/>
        </w:rPr>
        <w:t>таблице</w:t>
      </w:r>
      <w:r w:rsidRPr="00D7052C">
        <w:rPr>
          <w:rFonts w:ascii="Times New Roman" w:hAnsi="Times New Roman" w:cs="Times New Roman"/>
          <w:b w:val="0"/>
          <w:spacing w:val="-2"/>
          <w:sz w:val="28"/>
          <w:szCs w:val="28"/>
        </w:rPr>
        <w:t xml:space="preserve"> </w:t>
      </w:r>
      <w:r w:rsidRPr="00D7052C">
        <w:rPr>
          <w:rFonts w:ascii="Times New Roman" w:hAnsi="Times New Roman" w:cs="Times New Roman"/>
          <w:b w:val="0"/>
          <w:sz w:val="28"/>
          <w:szCs w:val="28"/>
        </w:rPr>
        <w:t>14.</w:t>
      </w:r>
    </w:p>
    <w:p w14:paraId="229E6A12" w14:textId="77777777" w:rsidR="00E3304C" w:rsidRPr="00E3304C" w:rsidRDefault="00E3304C" w:rsidP="00320F7F">
      <w:pPr>
        <w:pStyle w:val="a0"/>
        <w:spacing w:after="11"/>
        <w:ind w:left="567" w:right="567"/>
        <w:jc w:val="both"/>
        <w:rPr>
          <w:rFonts w:ascii="Times New Roman" w:hAnsi="Times New Roman" w:cs="Times New Roman"/>
          <w:sz w:val="28"/>
          <w:szCs w:val="28"/>
        </w:rPr>
      </w:pPr>
      <w:r w:rsidRPr="00E3304C">
        <w:rPr>
          <w:rFonts w:ascii="Times New Roman" w:hAnsi="Times New Roman" w:cs="Times New Roman"/>
          <w:sz w:val="28"/>
          <w:szCs w:val="28"/>
        </w:rPr>
        <w:t>Таблица</w:t>
      </w:r>
      <w:r w:rsidRPr="00E3304C">
        <w:rPr>
          <w:rFonts w:ascii="Times New Roman" w:hAnsi="Times New Roman" w:cs="Times New Roman"/>
          <w:spacing w:val="1"/>
          <w:sz w:val="28"/>
          <w:szCs w:val="28"/>
        </w:rPr>
        <w:t xml:space="preserve"> </w:t>
      </w:r>
      <w:r w:rsidRPr="00E3304C">
        <w:rPr>
          <w:rFonts w:ascii="Times New Roman" w:hAnsi="Times New Roman" w:cs="Times New Roman"/>
          <w:sz w:val="28"/>
          <w:szCs w:val="28"/>
        </w:rPr>
        <w:t>14</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5"/>
        <w:gridCol w:w="1325"/>
        <w:gridCol w:w="3352"/>
      </w:tblGrid>
      <w:tr w:rsidR="00E3304C" w:rsidRPr="00E3304C" w14:paraId="3B7C106B" w14:textId="77777777" w:rsidTr="00E3304C">
        <w:trPr>
          <w:trHeight w:val="230"/>
          <w:jc w:val="center"/>
        </w:trPr>
        <w:tc>
          <w:tcPr>
            <w:tcW w:w="4965" w:type="dxa"/>
          </w:tcPr>
          <w:p w14:paraId="3257F295" w14:textId="77777777" w:rsidR="00E3304C" w:rsidRPr="00E3304C" w:rsidRDefault="00E3304C" w:rsidP="00E3304C">
            <w:pPr>
              <w:pStyle w:val="TableParagraph"/>
              <w:spacing w:line="23" w:lineRule="atLeast"/>
              <w:ind w:left="57" w:right="57"/>
              <w:rPr>
                <w:b/>
                <w:sz w:val="28"/>
                <w:szCs w:val="28"/>
              </w:rPr>
            </w:pPr>
            <w:r w:rsidRPr="00E3304C">
              <w:rPr>
                <w:b/>
                <w:sz w:val="28"/>
                <w:szCs w:val="28"/>
              </w:rPr>
              <w:t>Параметр</w:t>
            </w:r>
          </w:p>
        </w:tc>
        <w:tc>
          <w:tcPr>
            <w:tcW w:w="1325" w:type="dxa"/>
          </w:tcPr>
          <w:p w14:paraId="730200E3" w14:textId="77777777" w:rsidR="00E3304C" w:rsidRPr="00E3304C" w:rsidRDefault="00E3304C" w:rsidP="00E3304C">
            <w:pPr>
              <w:pStyle w:val="TableParagraph"/>
              <w:spacing w:line="23" w:lineRule="atLeast"/>
              <w:ind w:left="57" w:right="57"/>
              <w:rPr>
                <w:b/>
                <w:sz w:val="28"/>
                <w:szCs w:val="28"/>
              </w:rPr>
            </w:pPr>
            <w:proofErr w:type="spellStart"/>
            <w:r w:rsidRPr="00E3304C">
              <w:rPr>
                <w:b/>
                <w:sz w:val="28"/>
                <w:szCs w:val="28"/>
              </w:rPr>
              <w:t>Ед</w:t>
            </w:r>
            <w:proofErr w:type="spellEnd"/>
            <w:r w:rsidRPr="00E3304C">
              <w:rPr>
                <w:b/>
                <w:sz w:val="28"/>
                <w:szCs w:val="28"/>
              </w:rPr>
              <w:t>.</w:t>
            </w:r>
            <w:r w:rsidRPr="00E3304C">
              <w:rPr>
                <w:b/>
                <w:spacing w:val="1"/>
                <w:sz w:val="28"/>
                <w:szCs w:val="28"/>
              </w:rPr>
              <w:t xml:space="preserve"> </w:t>
            </w:r>
            <w:proofErr w:type="spellStart"/>
            <w:r w:rsidRPr="00E3304C">
              <w:rPr>
                <w:b/>
                <w:sz w:val="28"/>
                <w:szCs w:val="28"/>
              </w:rPr>
              <w:t>изм</w:t>
            </w:r>
            <w:proofErr w:type="spellEnd"/>
            <w:r w:rsidRPr="00E3304C">
              <w:rPr>
                <w:b/>
                <w:sz w:val="28"/>
                <w:szCs w:val="28"/>
              </w:rPr>
              <w:t>.</w:t>
            </w:r>
          </w:p>
        </w:tc>
        <w:tc>
          <w:tcPr>
            <w:tcW w:w="3352" w:type="dxa"/>
          </w:tcPr>
          <w:p w14:paraId="2EE8FE99" w14:textId="77777777" w:rsidR="00E3304C" w:rsidRPr="00E3304C" w:rsidRDefault="00E3304C" w:rsidP="00E3304C">
            <w:pPr>
              <w:pStyle w:val="TableParagraph"/>
              <w:spacing w:line="23" w:lineRule="atLeast"/>
              <w:ind w:left="57" w:right="57"/>
              <w:rPr>
                <w:b/>
                <w:sz w:val="28"/>
                <w:szCs w:val="28"/>
              </w:rPr>
            </w:pPr>
            <w:proofErr w:type="spellStart"/>
            <w:r w:rsidRPr="00E3304C">
              <w:rPr>
                <w:b/>
                <w:sz w:val="28"/>
                <w:szCs w:val="28"/>
              </w:rPr>
              <w:t>Количество</w:t>
            </w:r>
            <w:proofErr w:type="spellEnd"/>
          </w:p>
        </w:tc>
      </w:tr>
      <w:tr w:rsidR="00E3304C" w:rsidRPr="00E3304C" w14:paraId="26A35EA2" w14:textId="77777777" w:rsidTr="00E3304C">
        <w:trPr>
          <w:trHeight w:val="230"/>
          <w:jc w:val="center"/>
        </w:trPr>
        <w:tc>
          <w:tcPr>
            <w:tcW w:w="4965" w:type="dxa"/>
          </w:tcPr>
          <w:p w14:paraId="218EB4BC" w14:textId="77777777" w:rsidR="00E3304C" w:rsidRPr="00E3304C" w:rsidRDefault="00E3304C" w:rsidP="00E3304C">
            <w:pPr>
              <w:pStyle w:val="TableParagraph"/>
              <w:spacing w:line="23" w:lineRule="atLeast"/>
              <w:ind w:left="57" w:right="57"/>
              <w:rPr>
                <w:sz w:val="28"/>
                <w:szCs w:val="28"/>
              </w:rPr>
            </w:pPr>
            <w:proofErr w:type="spellStart"/>
            <w:r w:rsidRPr="00E3304C">
              <w:rPr>
                <w:sz w:val="28"/>
                <w:szCs w:val="28"/>
              </w:rPr>
              <w:t>Количество</w:t>
            </w:r>
            <w:proofErr w:type="spellEnd"/>
            <w:r w:rsidRPr="00E3304C">
              <w:rPr>
                <w:spacing w:val="-5"/>
                <w:sz w:val="28"/>
                <w:szCs w:val="28"/>
              </w:rPr>
              <w:t xml:space="preserve"> </w:t>
            </w:r>
            <w:proofErr w:type="spellStart"/>
            <w:r w:rsidRPr="00E3304C">
              <w:rPr>
                <w:sz w:val="28"/>
                <w:szCs w:val="28"/>
              </w:rPr>
              <w:t>обустроенных</w:t>
            </w:r>
            <w:proofErr w:type="spellEnd"/>
            <w:r w:rsidRPr="00E3304C">
              <w:rPr>
                <w:spacing w:val="-4"/>
                <w:sz w:val="28"/>
                <w:szCs w:val="28"/>
              </w:rPr>
              <w:t xml:space="preserve"> </w:t>
            </w:r>
            <w:proofErr w:type="spellStart"/>
            <w:r w:rsidRPr="00E3304C">
              <w:rPr>
                <w:sz w:val="28"/>
                <w:szCs w:val="28"/>
              </w:rPr>
              <w:t>пешеходных</w:t>
            </w:r>
            <w:proofErr w:type="spellEnd"/>
            <w:r w:rsidRPr="00E3304C">
              <w:rPr>
                <w:spacing w:val="-1"/>
                <w:sz w:val="28"/>
                <w:szCs w:val="28"/>
              </w:rPr>
              <w:t xml:space="preserve"> </w:t>
            </w:r>
            <w:proofErr w:type="spellStart"/>
            <w:r w:rsidRPr="00E3304C">
              <w:rPr>
                <w:sz w:val="28"/>
                <w:szCs w:val="28"/>
              </w:rPr>
              <w:t>переходов</w:t>
            </w:r>
            <w:proofErr w:type="spellEnd"/>
          </w:p>
        </w:tc>
        <w:tc>
          <w:tcPr>
            <w:tcW w:w="1325" w:type="dxa"/>
          </w:tcPr>
          <w:p w14:paraId="7AB85E4B" w14:textId="77777777" w:rsidR="00E3304C" w:rsidRPr="00E3304C" w:rsidRDefault="00E3304C" w:rsidP="00E3304C">
            <w:pPr>
              <w:pStyle w:val="TableParagraph"/>
              <w:spacing w:line="23" w:lineRule="atLeast"/>
              <w:ind w:left="57" w:right="57"/>
              <w:rPr>
                <w:sz w:val="28"/>
                <w:szCs w:val="28"/>
              </w:rPr>
            </w:pPr>
            <w:proofErr w:type="spellStart"/>
            <w:r w:rsidRPr="00E3304C">
              <w:rPr>
                <w:sz w:val="28"/>
                <w:szCs w:val="28"/>
              </w:rPr>
              <w:t>ед</w:t>
            </w:r>
            <w:proofErr w:type="spellEnd"/>
            <w:r w:rsidRPr="00E3304C">
              <w:rPr>
                <w:sz w:val="28"/>
                <w:szCs w:val="28"/>
              </w:rPr>
              <w:t>.</w:t>
            </w:r>
          </w:p>
        </w:tc>
        <w:tc>
          <w:tcPr>
            <w:tcW w:w="3352" w:type="dxa"/>
          </w:tcPr>
          <w:p w14:paraId="0E0666D3" w14:textId="77777777" w:rsidR="00E3304C" w:rsidRPr="00E3304C" w:rsidRDefault="00E3304C" w:rsidP="00E3304C">
            <w:pPr>
              <w:pStyle w:val="TableParagraph"/>
              <w:spacing w:line="23" w:lineRule="atLeast"/>
              <w:ind w:left="57" w:right="57"/>
              <w:rPr>
                <w:sz w:val="28"/>
                <w:szCs w:val="28"/>
              </w:rPr>
            </w:pPr>
            <w:r w:rsidRPr="00E3304C">
              <w:rPr>
                <w:sz w:val="28"/>
                <w:szCs w:val="28"/>
              </w:rPr>
              <w:t>2</w:t>
            </w:r>
          </w:p>
        </w:tc>
      </w:tr>
      <w:tr w:rsidR="00E3304C" w:rsidRPr="00E3304C" w14:paraId="0F723D43" w14:textId="77777777" w:rsidTr="00E3304C">
        <w:trPr>
          <w:trHeight w:val="230"/>
          <w:jc w:val="center"/>
        </w:trPr>
        <w:tc>
          <w:tcPr>
            <w:tcW w:w="4965" w:type="dxa"/>
          </w:tcPr>
          <w:p w14:paraId="6472263F" w14:textId="77777777" w:rsidR="00E3304C" w:rsidRPr="00E3304C" w:rsidRDefault="00E3304C" w:rsidP="00E3304C">
            <w:pPr>
              <w:pStyle w:val="TableParagraph"/>
              <w:spacing w:line="23" w:lineRule="atLeast"/>
              <w:ind w:left="57" w:right="57"/>
              <w:rPr>
                <w:sz w:val="28"/>
                <w:szCs w:val="28"/>
              </w:rPr>
            </w:pPr>
            <w:proofErr w:type="spellStart"/>
            <w:r w:rsidRPr="00E3304C">
              <w:rPr>
                <w:sz w:val="28"/>
                <w:szCs w:val="28"/>
              </w:rPr>
              <w:t>Количество</w:t>
            </w:r>
            <w:proofErr w:type="spellEnd"/>
            <w:r w:rsidRPr="00E3304C">
              <w:rPr>
                <w:spacing w:val="-6"/>
                <w:sz w:val="28"/>
                <w:szCs w:val="28"/>
              </w:rPr>
              <w:t xml:space="preserve"> </w:t>
            </w:r>
            <w:proofErr w:type="spellStart"/>
            <w:r w:rsidRPr="00E3304C">
              <w:rPr>
                <w:sz w:val="28"/>
                <w:szCs w:val="28"/>
              </w:rPr>
              <w:t>велодорожек</w:t>
            </w:r>
            <w:proofErr w:type="spellEnd"/>
          </w:p>
        </w:tc>
        <w:tc>
          <w:tcPr>
            <w:tcW w:w="1325" w:type="dxa"/>
          </w:tcPr>
          <w:p w14:paraId="0A321DF9" w14:textId="77777777" w:rsidR="00E3304C" w:rsidRPr="00E3304C" w:rsidRDefault="00E3304C" w:rsidP="00E3304C">
            <w:pPr>
              <w:pStyle w:val="TableParagraph"/>
              <w:spacing w:line="23" w:lineRule="atLeast"/>
              <w:ind w:left="57" w:right="57"/>
              <w:rPr>
                <w:sz w:val="28"/>
                <w:szCs w:val="28"/>
              </w:rPr>
            </w:pPr>
            <w:proofErr w:type="spellStart"/>
            <w:r w:rsidRPr="00E3304C">
              <w:rPr>
                <w:sz w:val="28"/>
                <w:szCs w:val="28"/>
              </w:rPr>
              <w:t>ед</w:t>
            </w:r>
            <w:proofErr w:type="spellEnd"/>
            <w:r w:rsidRPr="00E3304C">
              <w:rPr>
                <w:sz w:val="28"/>
                <w:szCs w:val="28"/>
              </w:rPr>
              <w:t>.</w:t>
            </w:r>
          </w:p>
        </w:tc>
        <w:tc>
          <w:tcPr>
            <w:tcW w:w="3352" w:type="dxa"/>
          </w:tcPr>
          <w:p w14:paraId="3FB4A031" w14:textId="77777777" w:rsidR="00E3304C" w:rsidRPr="00E3304C" w:rsidRDefault="00E3304C" w:rsidP="00E3304C">
            <w:pPr>
              <w:pStyle w:val="TableParagraph"/>
              <w:spacing w:line="23" w:lineRule="atLeast"/>
              <w:ind w:left="57" w:right="57"/>
              <w:rPr>
                <w:sz w:val="28"/>
                <w:szCs w:val="28"/>
              </w:rPr>
            </w:pPr>
            <w:r w:rsidRPr="00E3304C">
              <w:rPr>
                <w:sz w:val="28"/>
                <w:szCs w:val="28"/>
              </w:rPr>
              <w:t>0</w:t>
            </w:r>
          </w:p>
        </w:tc>
      </w:tr>
      <w:tr w:rsidR="00E3304C" w:rsidRPr="00E3304C" w14:paraId="171D1D39" w14:textId="77777777" w:rsidTr="00E3304C">
        <w:trPr>
          <w:trHeight w:val="230"/>
          <w:jc w:val="center"/>
        </w:trPr>
        <w:tc>
          <w:tcPr>
            <w:tcW w:w="4965" w:type="dxa"/>
          </w:tcPr>
          <w:p w14:paraId="2CA4F56E" w14:textId="77777777" w:rsidR="00E3304C" w:rsidRPr="00E3304C" w:rsidRDefault="00E3304C" w:rsidP="00E3304C">
            <w:pPr>
              <w:pStyle w:val="TableParagraph"/>
              <w:spacing w:line="23" w:lineRule="atLeast"/>
              <w:ind w:left="57" w:right="57"/>
              <w:rPr>
                <w:sz w:val="28"/>
                <w:szCs w:val="28"/>
              </w:rPr>
            </w:pPr>
            <w:proofErr w:type="spellStart"/>
            <w:r w:rsidRPr="00E3304C">
              <w:rPr>
                <w:sz w:val="28"/>
                <w:szCs w:val="28"/>
              </w:rPr>
              <w:t>Количество</w:t>
            </w:r>
            <w:proofErr w:type="spellEnd"/>
            <w:r w:rsidRPr="00E3304C">
              <w:rPr>
                <w:spacing w:val="-7"/>
                <w:sz w:val="28"/>
                <w:szCs w:val="28"/>
              </w:rPr>
              <w:t xml:space="preserve"> </w:t>
            </w:r>
            <w:proofErr w:type="spellStart"/>
            <w:r w:rsidRPr="00E3304C">
              <w:rPr>
                <w:sz w:val="28"/>
                <w:szCs w:val="28"/>
              </w:rPr>
              <w:t>мест</w:t>
            </w:r>
            <w:proofErr w:type="spellEnd"/>
            <w:r w:rsidRPr="00E3304C">
              <w:rPr>
                <w:spacing w:val="-3"/>
                <w:sz w:val="28"/>
                <w:szCs w:val="28"/>
              </w:rPr>
              <w:t xml:space="preserve"> </w:t>
            </w:r>
            <w:proofErr w:type="spellStart"/>
            <w:r w:rsidRPr="00E3304C">
              <w:rPr>
                <w:sz w:val="28"/>
                <w:szCs w:val="28"/>
              </w:rPr>
              <w:t>хранения</w:t>
            </w:r>
            <w:proofErr w:type="spellEnd"/>
            <w:r w:rsidRPr="00E3304C">
              <w:rPr>
                <w:spacing w:val="-3"/>
                <w:sz w:val="28"/>
                <w:szCs w:val="28"/>
              </w:rPr>
              <w:t xml:space="preserve"> </w:t>
            </w:r>
            <w:proofErr w:type="spellStart"/>
            <w:r w:rsidRPr="00E3304C">
              <w:rPr>
                <w:sz w:val="28"/>
                <w:szCs w:val="28"/>
              </w:rPr>
              <w:t>велосипедов</w:t>
            </w:r>
            <w:proofErr w:type="spellEnd"/>
          </w:p>
        </w:tc>
        <w:tc>
          <w:tcPr>
            <w:tcW w:w="1325" w:type="dxa"/>
          </w:tcPr>
          <w:p w14:paraId="4F683861" w14:textId="77777777" w:rsidR="00E3304C" w:rsidRPr="00E3304C" w:rsidRDefault="00E3304C" w:rsidP="00E3304C">
            <w:pPr>
              <w:pStyle w:val="TableParagraph"/>
              <w:spacing w:line="23" w:lineRule="atLeast"/>
              <w:ind w:left="57" w:right="57"/>
              <w:rPr>
                <w:sz w:val="28"/>
                <w:szCs w:val="28"/>
              </w:rPr>
            </w:pPr>
            <w:proofErr w:type="spellStart"/>
            <w:r w:rsidRPr="00E3304C">
              <w:rPr>
                <w:sz w:val="28"/>
                <w:szCs w:val="28"/>
              </w:rPr>
              <w:t>ед</w:t>
            </w:r>
            <w:proofErr w:type="spellEnd"/>
            <w:r w:rsidRPr="00E3304C">
              <w:rPr>
                <w:sz w:val="28"/>
                <w:szCs w:val="28"/>
              </w:rPr>
              <w:t>.</w:t>
            </w:r>
          </w:p>
        </w:tc>
        <w:tc>
          <w:tcPr>
            <w:tcW w:w="3352" w:type="dxa"/>
          </w:tcPr>
          <w:p w14:paraId="6C47BCA6" w14:textId="77777777" w:rsidR="00E3304C" w:rsidRPr="00E3304C" w:rsidRDefault="00E3304C" w:rsidP="00E3304C">
            <w:pPr>
              <w:pStyle w:val="TableParagraph"/>
              <w:spacing w:line="23" w:lineRule="atLeast"/>
              <w:ind w:left="57" w:right="57"/>
              <w:rPr>
                <w:sz w:val="28"/>
                <w:szCs w:val="28"/>
              </w:rPr>
            </w:pPr>
            <w:r w:rsidRPr="00E3304C">
              <w:rPr>
                <w:sz w:val="28"/>
                <w:szCs w:val="28"/>
              </w:rPr>
              <w:t>0</w:t>
            </w:r>
          </w:p>
        </w:tc>
      </w:tr>
    </w:tbl>
    <w:p w14:paraId="52F6E35B" w14:textId="77777777" w:rsidR="00E3304C" w:rsidRDefault="00E3304C" w:rsidP="00320F7F">
      <w:pPr>
        <w:pStyle w:val="aff6"/>
        <w:ind w:left="567" w:right="567"/>
        <w:jc w:val="both"/>
      </w:pPr>
      <w:r w:rsidRPr="00E3304C">
        <w:t>На сегодняшний день велосипедные дорожки отсутствуют.</w:t>
      </w:r>
      <w:r w:rsidRPr="00E3304C">
        <w:rPr>
          <w:spacing w:val="1"/>
        </w:rPr>
        <w:t xml:space="preserve"> </w:t>
      </w:r>
      <w:r w:rsidRPr="00E3304C">
        <w:t>В качестве</w:t>
      </w:r>
      <w:r w:rsidRPr="00E3304C">
        <w:rPr>
          <w:spacing w:val="1"/>
        </w:rPr>
        <w:t xml:space="preserve"> </w:t>
      </w:r>
      <w:r w:rsidR="00D7052C">
        <w:t>вело</w:t>
      </w:r>
      <w:r w:rsidRPr="00E3304C">
        <w:t>маршрутов</w:t>
      </w:r>
      <w:r w:rsidRPr="00E3304C">
        <w:rPr>
          <w:spacing w:val="1"/>
        </w:rPr>
        <w:t xml:space="preserve"> </w:t>
      </w:r>
      <w:r w:rsidRPr="00E3304C">
        <w:t>используются дороги и тротуары. Движение велосипедистов</w:t>
      </w:r>
      <w:r w:rsidR="00D7052C" w:rsidRPr="00D7052C">
        <w:t xml:space="preserve"> и лиц, использующих для передвижения средства индивидуальной мобильности</w:t>
      </w:r>
      <w:r w:rsidRPr="00E3304C">
        <w:t xml:space="preserve"> осуществляется в соответствии с</w:t>
      </w:r>
      <w:r w:rsidRPr="00E3304C">
        <w:rPr>
          <w:spacing w:val="1"/>
        </w:rPr>
        <w:t xml:space="preserve"> </w:t>
      </w:r>
      <w:r w:rsidRPr="00E3304C">
        <w:t>требованиями</w:t>
      </w:r>
      <w:r w:rsidRPr="00E3304C">
        <w:rPr>
          <w:spacing w:val="2"/>
        </w:rPr>
        <w:t xml:space="preserve"> </w:t>
      </w:r>
      <w:r w:rsidRPr="00E3304C">
        <w:t>ПДД</w:t>
      </w:r>
      <w:r w:rsidRPr="00E3304C">
        <w:rPr>
          <w:spacing w:val="-4"/>
        </w:rPr>
        <w:t xml:space="preserve"> </w:t>
      </w:r>
      <w:r w:rsidRPr="00E3304C">
        <w:t>по</w:t>
      </w:r>
      <w:r w:rsidRPr="00E3304C">
        <w:rPr>
          <w:spacing w:val="6"/>
        </w:rPr>
        <w:t xml:space="preserve"> </w:t>
      </w:r>
      <w:r w:rsidRPr="00E3304C">
        <w:t>дорогам</w:t>
      </w:r>
      <w:r w:rsidRPr="00E3304C">
        <w:rPr>
          <w:spacing w:val="-1"/>
        </w:rPr>
        <w:t xml:space="preserve"> </w:t>
      </w:r>
      <w:r w:rsidRPr="00E3304C">
        <w:t>общего</w:t>
      </w:r>
      <w:r w:rsidRPr="00E3304C">
        <w:rPr>
          <w:spacing w:val="1"/>
        </w:rPr>
        <w:t xml:space="preserve"> </w:t>
      </w:r>
      <w:r w:rsidRPr="00E3304C">
        <w:t>пользования</w:t>
      </w:r>
      <w:r>
        <w:t>.</w:t>
      </w:r>
    </w:p>
    <w:p w14:paraId="647CF71E" w14:textId="77777777" w:rsidR="00E3304C" w:rsidRPr="00E3304C" w:rsidRDefault="00E3304C" w:rsidP="00320F7F">
      <w:pPr>
        <w:pStyle w:val="aff6"/>
        <w:ind w:left="567" w:right="567" w:firstLine="0"/>
        <w:jc w:val="both"/>
      </w:pPr>
      <w:r w:rsidRPr="00E3304C">
        <w:lastRenderedPageBreak/>
        <w:t>Основные</w:t>
      </w:r>
      <w:r w:rsidRPr="00E3304C">
        <w:rPr>
          <w:spacing w:val="-10"/>
        </w:rPr>
        <w:t xml:space="preserve"> </w:t>
      </w:r>
      <w:r w:rsidRPr="00E3304C">
        <w:t>проблемы</w:t>
      </w:r>
      <w:r w:rsidRPr="00E3304C">
        <w:rPr>
          <w:spacing w:val="-6"/>
        </w:rPr>
        <w:t xml:space="preserve"> </w:t>
      </w:r>
      <w:r w:rsidR="00470705" w:rsidRPr="00470705">
        <w:t>велосипедистов и лиц, использующих для передвижения средства индивидуальной мобильности</w:t>
      </w:r>
      <w:r w:rsidRPr="00E3304C">
        <w:t>:</w:t>
      </w:r>
    </w:p>
    <w:p w14:paraId="29212AAB" w14:textId="77777777" w:rsidR="00E3304C" w:rsidRPr="00E3304C" w:rsidRDefault="00E3304C" w:rsidP="00320F7F">
      <w:pPr>
        <w:pStyle w:val="af0"/>
        <w:widowControl w:val="0"/>
        <w:autoSpaceDE w:val="0"/>
        <w:autoSpaceDN w:val="0"/>
        <w:spacing w:after="0"/>
        <w:ind w:left="567" w:right="567" w:firstLine="709"/>
        <w:jc w:val="both"/>
        <w:rPr>
          <w:rFonts w:ascii="Times New Roman" w:hAnsi="Times New Roman"/>
          <w:sz w:val="28"/>
          <w:szCs w:val="28"/>
        </w:rPr>
      </w:pPr>
      <w:r>
        <w:rPr>
          <w:rFonts w:ascii="Times New Roman" w:hAnsi="Times New Roman"/>
          <w:sz w:val="28"/>
          <w:szCs w:val="28"/>
        </w:rPr>
        <w:t xml:space="preserve">- </w:t>
      </w:r>
      <w:r w:rsidRPr="00E3304C">
        <w:rPr>
          <w:rFonts w:ascii="Times New Roman" w:hAnsi="Times New Roman"/>
          <w:sz w:val="28"/>
          <w:szCs w:val="28"/>
        </w:rPr>
        <w:t>асфальтовое покрытие имеет неровности, ямы;</w:t>
      </w:r>
    </w:p>
    <w:p w14:paraId="786EA3C1" w14:textId="77777777" w:rsidR="00E3304C" w:rsidRPr="00E3304C" w:rsidRDefault="00E3304C" w:rsidP="00320F7F">
      <w:pPr>
        <w:pStyle w:val="af0"/>
        <w:widowControl w:val="0"/>
        <w:autoSpaceDE w:val="0"/>
        <w:autoSpaceDN w:val="0"/>
        <w:spacing w:after="0"/>
        <w:ind w:left="567" w:right="567" w:firstLine="709"/>
        <w:jc w:val="both"/>
        <w:rPr>
          <w:rFonts w:ascii="Times New Roman" w:hAnsi="Times New Roman"/>
          <w:sz w:val="28"/>
          <w:szCs w:val="28"/>
        </w:rPr>
      </w:pPr>
      <w:r>
        <w:rPr>
          <w:rFonts w:ascii="Times New Roman" w:hAnsi="Times New Roman"/>
          <w:sz w:val="28"/>
          <w:szCs w:val="28"/>
        </w:rPr>
        <w:t xml:space="preserve">- </w:t>
      </w:r>
      <w:r w:rsidRPr="00E3304C">
        <w:rPr>
          <w:rFonts w:ascii="Times New Roman" w:hAnsi="Times New Roman"/>
          <w:sz w:val="28"/>
          <w:szCs w:val="28"/>
        </w:rPr>
        <w:t>отсутствуют места</w:t>
      </w:r>
      <w:r w:rsidRPr="00E3304C">
        <w:rPr>
          <w:rFonts w:ascii="Times New Roman" w:hAnsi="Times New Roman"/>
          <w:spacing w:val="-3"/>
          <w:sz w:val="28"/>
          <w:szCs w:val="28"/>
        </w:rPr>
        <w:t xml:space="preserve"> </w:t>
      </w:r>
      <w:r w:rsidRPr="00E3304C">
        <w:rPr>
          <w:rFonts w:ascii="Times New Roman" w:hAnsi="Times New Roman"/>
          <w:sz w:val="28"/>
          <w:szCs w:val="28"/>
        </w:rPr>
        <w:t>хранения</w:t>
      </w:r>
      <w:r w:rsidRPr="00E3304C">
        <w:rPr>
          <w:rFonts w:ascii="Times New Roman" w:hAnsi="Times New Roman"/>
          <w:spacing w:val="-2"/>
          <w:sz w:val="28"/>
          <w:szCs w:val="28"/>
        </w:rPr>
        <w:t xml:space="preserve"> </w:t>
      </w:r>
      <w:r w:rsidRPr="00E3304C">
        <w:rPr>
          <w:rFonts w:ascii="Times New Roman" w:hAnsi="Times New Roman"/>
          <w:sz w:val="28"/>
          <w:szCs w:val="28"/>
        </w:rPr>
        <w:t>велосипедов</w:t>
      </w:r>
      <w:r w:rsidR="00470705">
        <w:rPr>
          <w:rFonts w:ascii="Times New Roman" w:hAnsi="Times New Roman"/>
          <w:sz w:val="28"/>
          <w:szCs w:val="28"/>
        </w:rPr>
        <w:t xml:space="preserve"> и</w:t>
      </w:r>
      <w:r w:rsidR="00470705" w:rsidRPr="00470705">
        <w:rPr>
          <w:rFonts w:ascii="Times New Roman" w:hAnsi="Times New Roman"/>
          <w:sz w:val="28"/>
          <w:szCs w:val="28"/>
        </w:rPr>
        <w:t xml:space="preserve"> </w:t>
      </w:r>
      <w:r w:rsidR="00470705">
        <w:rPr>
          <w:rFonts w:ascii="Times New Roman" w:hAnsi="Times New Roman"/>
          <w:sz w:val="28"/>
          <w:szCs w:val="28"/>
        </w:rPr>
        <w:t>средств</w:t>
      </w:r>
      <w:r w:rsidR="00470705" w:rsidRPr="00470705">
        <w:rPr>
          <w:rFonts w:ascii="Times New Roman" w:hAnsi="Times New Roman"/>
          <w:sz w:val="28"/>
          <w:szCs w:val="28"/>
        </w:rPr>
        <w:t xml:space="preserve"> индивидуальной </w:t>
      </w:r>
      <w:proofErr w:type="gramStart"/>
      <w:r w:rsidR="00470705" w:rsidRPr="00470705">
        <w:rPr>
          <w:rFonts w:ascii="Times New Roman" w:hAnsi="Times New Roman"/>
          <w:sz w:val="28"/>
          <w:szCs w:val="28"/>
        </w:rPr>
        <w:t>мобильности</w:t>
      </w:r>
      <w:r w:rsidR="00470705">
        <w:rPr>
          <w:rFonts w:ascii="Times New Roman" w:hAnsi="Times New Roman"/>
          <w:sz w:val="28"/>
          <w:szCs w:val="28"/>
        </w:rPr>
        <w:t xml:space="preserve"> </w:t>
      </w:r>
      <w:r w:rsidRPr="00E3304C">
        <w:rPr>
          <w:rFonts w:ascii="Times New Roman" w:hAnsi="Times New Roman"/>
          <w:sz w:val="28"/>
          <w:szCs w:val="28"/>
        </w:rPr>
        <w:t>.</w:t>
      </w:r>
      <w:proofErr w:type="gramEnd"/>
    </w:p>
    <w:p w14:paraId="478D27D0" w14:textId="77777777" w:rsidR="00E3304C" w:rsidRDefault="00E3304C" w:rsidP="00320F7F">
      <w:pPr>
        <w:pStyle w:val="aff6"/>
        <w:ind w:left="567" w:right="567" w:firstLine="0"/>
        <w:jc w:val="both"/>
        <w:rPr>
          <w:color w:val="000000"/>
        </w:rPr>
      </w:pPr>
      <w:r>
        <w:rPr>
          <w:color w:val="000000"/>
        </w:rPr>
        <w:t xml:space="preserve">     </w:t>
      </w:r>
    </w:p>
    <w:p w14:paraId="0D3D246B" w14:textId="77777777" w:rsidR="00E3304C" w:rsidRDefault="00E3304C" w:rsidP="00320F7F">
      <w:pPr>
        <w:pStyle w:val="aff6"/>
        <w:ind w:left="567" w:right="567" w:firstLine="0"/>
        <w:jc w:val="both"/>
        <w:rPr>
          <w:color w:val="000000"/>
        </w:rPr>
      </w:pPr>
      <w:r>
        <w:rPr>
          <w:color w:val="000000"/>
        </w:rPr>
        <w:t xml:space="preserve">        </w:t>
      </w:r>
      <w:r>
        <w:rPr>
          <w:b/>
          <w:color w:val="000000"/>
        </w:rPr>
        <w:t xml:space="preserve">2.  </w:t>
      </w:r>
      <w:r>
        <w:rPr>
          <w:color w:val="000000"/>
        </w:rPr>
        <w:t xml:space="preserve">Подраздел 4.4  раздела 4 </w:t>
      </w:r>
      <w:r w:rsidR="00BE4459">
        <w:rPr>
          <w:color w:val="000000"/>
        </w:rPr>
        <w:t>Программы изложить</w:t>
      </w:r>
      <w:r>
        <w:rPr>
          <w:color w:val="000000"/>
        </w:rPr>
        <w:t xml:space="preserve"> в новой редакции:</w:t>
      </w:r>
    </w:p>
    <w:p w14:paraId="7DAAC5C7" w14:textId="77777777" w:rsidR="00E3304C" w:rsidRDefault="00E3304C" w:rsidP="00320F7F">
      <w:pPr>
        <w:pStyle w:val="1"/>
        <w:numPr>
          <w:ilvl w:val="0"/>
          <w:numId w:val="0"/>
        </w:numPr>
        <w:ind w:left="567" w:right="567"/>
        <w:jc w:val="both"/>
        <w:rPr>
          <w:rFonts w:ascii="Times New Roman" w:hAnsi="Times New Roman" w:cs="Times New Roman"/>
          <w:sz w:val="28"/>
          <w:szCs w:val="28"/>
        </w:rPr>
      </w:pPr>
      <w:r w:rsidRPr="00E3304C">
        <w:rPr>
          <w:rFonts w:ascii="Times New Roman" w:hAnsi="Times New Roman" w:cs="Times New Roman"/>
          <w:sz w:val="28"/>
          <w:szCs w:val="28"/>
        </w:rPr>
        <w:t>4.4. Мероприятия</w:t>
      </w:r>
      <w:r w:rsidRPr="00E3304C">
        <w:rPr>
          <w:rFonts w:ascii="Times New Roman" w:hAnsi="Times New Roman" w:cs="Times New Roman"/>
          <w:spacing w:val="11"/>
          <w:sz w:val="28"/>
          <w:szCs w:val="28"/>
        </w:rPr>
        <w:t xml:space="preserve"> </w:t>
      </w:r>
      <w:r w:rsidRPr="00E3304C">
        <w:rPr>
          <w:rFonts w:ascii="Times New Roman" w:hAnsi="Times New Roman" w:cs="Times New Roman"/>
          <w:sz w:val="28"/>
          <w:szCs w:val="28"/>
        </w:rPr>
        <w:t>по</w:t>
      </w:r>
      <w:r w:rsidRPr="00E3304C">
        <w:rPr>
          <w:rFonts w:ascii="Times New Roman" w:hAnsi="Times New Roman" w:cs="Times New Roman"/>
          <w:spacing w:val="7"/>
          <w:sz w:val="28"/>
          <w:szCs w:val="28"/>
        </w:rPr>
        <w:t xml:space="preserve"> </w:t>
      </w:r>
      <w:r w:rsidRPr="00E3304C">
        <w:rPr>
          <w:rFonts w:ascii="Times New Roman" w:hAnsi="Times New Roman" w:cs="Times New Roman"/>
          <w:sz w:val="28"/>
          <w:szCs w:val="28"/>
        </w:rPr>
        <w:t>развитию</w:t>
      </w:r>
      <w:r w:rsidRPr="00E3304C">
        <w:rPr>
          <w:rFonts w:ascii="Times New Roman" w:hAnsi="Times New Roman" w:cs="Times New Roman"/>
          <w:spacing w:val="10"/>
          <w:sz w:val="28"/>
          <w:szCs w:val="28"/>
        </w:rPr>
        <w:t xml:space="preserve"> </w:t>
      </w:r>
      <w:r w:rsidRPr="00E3304C">
        <w:rPr>
          <w:rFonts w:ascii="Times New Roman" w:hAnsi="Times New Roman" w:cs="Times New Roman"/>
          <w:sz w:val="28"/>
          <w:szCs w:val="28"/>
        </w:rPr>
        <w:t>инфраструктуры</w:t>
      </w:r>
      <w:r w:rsidR="00D7052C">
        <w:rPr>
          <w:rFonts w:ascii="Times New Roman" w:hAnsi="Times New Roman" w:cs="Times New Roman"/>
          <w:sz w:val="28"/>
          <w:szCs w:val="28"/>
        </w:rPr>
        <w:t xml:space="preserve"> для</w:t>
      </w:r>
      <w:r w:rsidRPr="00E3304C">
        <w:rPr>
          <w:rFonts w:ascii="Times New Roman" w:hAnsi="Times New Roman" w:cs="Times New Roman"/>
          <w:spacing w:val="11"/>
          <w:sz w:val="28"/>
          <w:szCs w:val="28"/>
        </w:rPr>
        <w:t xml:space="preserve"> </w:t>
      </w:r>
      <w:r w:rsidR="00D7052C">
        <w:rPr>
          <w:rFonts w:ascii="Times New Roman" w:hAnsi="Times New Roman" w:cs="Times New Roman"/>
          <w:sz w:val="28"/>
          <w:szCs w:val="28"/>
        </w:rPr>
        <w:t>движения пешеходов, велосипедистов и лиц, использующих для передвижения средства индивидуальной мобильности</w:t>
      </w: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
        <w:gridCol w:w="2410"/>
        <w:gridCol w:w="1397"/>
        <w:gridCol w:w="1416"/>
        <w:gridCol w:w="1296"/>
        <w:gridCol w:w="993"/>
        <w:gridCol w:w="1541"/>
      </w:tblGrid>
      <w:tr w:rsidR="00E3304C" w:rsidRPr="00377F90" w14:paraId="2139B288" w14:textId="77777777" w:rsidTr="00E3304C">
        <w:trPr>
          <w:trHeight w:val="230"/>
        </w:trPr>
        <w:tc>
          <w:tcPr>
            <w:tcW w:w="331" w:type="dxa"/>
            <w:vMerge w:val="restart"/>
            <w:vAlign w:val="center"/>
          </w:tcPr>
          <w:p w14:paraId="1B726A3E" w14:textId="77777777" w:rsidR="00E3304C" w:rsidRPr="00377F90" w:rsidRDefault="00E3304C" w:rsidP="00E3304C">
            <w:pPr>
              <w:pStyle w:val="TableParagraph"/>
              <w:spacing w:line="240" w:lineRule="auto"/>
              <w:jc w:val="center"/>
              <w:rPr>
                <w:b/>
                <w:szCs w:val="24"/>
              </w:rPr>
            </w:pPr>
            <w:r w:rsidRPr="00377F90">
              <w:rPr>
                <w:b/>
                <w:szCs w:val="24"/>
              </w:rPr>
              <w:t>№</w:t>
            </w:r>
            <w:r w:rsidRPr="00377F90">
              <w:rPr>
                <w:b/>
                <w:spacing w:val="-47"/>
                <w:szCs w:val="24"/>
              </w:rPr>
              <w:t xml:space="preserve"> </w:t>
            </w:r>
            <w:r w:rsidRPr="00377F90">
              <w:rPr>
                <w:b/>
                <w:szCs w:val="24"/>
              </w:rPr>
              <w:t>п/п</w:t>
            </w:r>
          </w:p>
        </w:tc>
        <w:tc>
          <w:tcPr>
            <w:tcW w:w="2410" w:type="dxa"/>
            <w:vMerge w:val="restart"/>
            <w:vAlign w:val="center"/>
          </w:tcPr>
          <w:p w14:paraId="0F62853F" w14:textId="77777777" w:rsidR="00E3304C" w:rsidRPr="00377F90" w:rsidRDefault="00E3304C" w:rsidP="00E3304C">
            <w:pPr>
              <w:pStyle w:val="TableParagraph"/>
              <w:spacing w:line="240" w:lineRule="auto"/>
              <w:jc w:val="center"/>
              <w:rPr>
                <w:b/>
                <w:szCs w:val="24"/>
              </w:rPr>
            </w:pPr>
            <w:proofErr w:type="spellStart"/>
            <w:r w:rsidRPr="00377F90">
              <w:rPr>
                <w:b/>
                <w:szCs w:val="24"/>
              </w:rPr>
              <w:t>Наименование</w:t>
            </w:r>
            <w:proofErr w:type="spellEnd"/>
            <w:r w:rsidRPr="00377F90">
              <w:rPr>
                <w:b/>
                <w:spacing w:val="-47"/>
                <w:szCs w:val="24"/>
              </w:rPr>
              <w:t xml:space="preserve"> </w:t>
            </w:r>
            <w:proofErr w:type="spellStart"/>
            <w:r w:rsidRPr="00377F90">
              <w:rPr>
                <w:b/>
                <w:szCs w:val="24"/>
              </w:rPr>
              <w:t>мероприятия</w:t>
            </w:r>
            <w:proofErr w:type="spellEnd"/>
          </w:p>
        </w:tc>
        <w:tc>
          <w:tcPr>
            <w:tcW w:w="1397" w:type="dxa"/>
            <w:vMerge w:val="restart"/>
            <w:vAlign w:val="center"/>
          </w:tcPr>
          <w:p w14:paraId="519E889E" w14:textId="77777777" w:rsidR="00E3304C" w:rsidRPr="00377F90" w:rsidRDefault="00E3304C" w:rsidP="00E3304C">
            <w:pPr>
              <w:pStyle w:val="TableParagraph"/>
              <w:spacing w:before="2" w:line="237" w:lineRule="auto"/>
              <w:jc w:val="center"/>
              <w:rPr>
                <w:b/>
                <w:szCs w:val="24"/>
              </w:rPr>
            </w:pPr>
            <w:proofErr w:type="spellStart"/>
            <w:r w:rsidRPr="00377F90">
              <w:rPr>
                <w:b/>
                <w:szCs w:val="24"/>
              </w:rPr>
              <w:t>Планируемые</w:t>
            </w:r>
            <w:proofErr w:type="spellEnd"/>
            <w:r w:rsidRPr="00377F90">
              <w:rPr>
                <w:b/>
                <w:spacing w:val="-48"/>
                <w:szCs w:val="24"/>
              </w:rPr>
              <w:t xml:space="preserve"> </w:t>
            </w:r>
            <w:proofErr w:type="spellStart"/>
            <w:r w:rsidRPr="00377F90">
              <w:rPr>
                <w:b/>
                <w:szCs w:val="24"/>
              </w:rPr>
              <w:t>сроки</w:t>
            </w:r>
            <w:proofErr w:type="spellEnd"/>
            <w:r w:rsidRPr="00377F90">
              <w:rPr>
                <w:b/>
                <w:spacing w:val="1"/>
                <w:szCs w:val="24"/>
              </w:rPr>
              <w:t xml:space="preserve"> </w:t>
            </w:r>
            <w:proofErr w:type="spellStart"/>
            <w:r w:rsidRPr="00377F90">
              <w:rPr>
                <w:b/>
                <w:szCs w:val="24"/>
              </w:rPr>
              <w:t>реализации</w:t>
            </w:r>
            <w:proofErr w:type="spellEnd"/>
            <w:r w:rsidRPr="00377F90">
              <w:rPr>
                <w:b/>
                <w:szCs w:val="24"/>
              </w:rPr>
              <w:t>,</w:t>
            </w:r>
          </w:p>
          <w:p w14:paraId="49EC0138" w14:textId="77777777" w:rsidR="00E3304C" w:rsidRPr="00377F90" w:rsidRDefault="00E3304C" w:rsidP="00E3304C">
            <w:pPr>
              <w:pStyle w:val="TableParagraph"/>
              <w:spacing w:before="1"/>
              <w:jc w:val="center"/>
              <w:rPr>
                <w:b/>
                <w:szCs w:val="24"/>
              </w:rPr>
            </w:pPr>
            <w:proofErr w:type="spellStart"/>
            <w:r w:rsidRPr="00377F90">
              <w:rPr>
                <w:b/>
                <w:szCs w:val="24"/>
              </w:rPr>
              <w:t>годы</w:t>
            </w:r>
            <w:proofErr w:type="spellEnd"/>
          </w:p>
        </w:tc>
        <w:tc>
          <w:tcPr>
            <w:tcW w:w="5246" w:type="dxa"/>
            <w:gridSpan w:val="4"/>
            <w:vAlign w:val="center"/>
          </w:tcPr>
          <w:p w14:paraId="7DF7A9CA" w14:textId="77777777" w:rsidR="00E3304C" w:rsidRPr="00377F90" w:rsidRDefault="00E3304C" w:rsidP="00E3304C">
            <w:pPr>
              <w:pStyle w:val="TableParagraph"/>
              <w:jc w:val="center"/>
              <w:rPr>
                <w:b/>
                <w:szCs w:val="24"/>
              </w:rPr>
            </w:pPr>
            <w:proofErr w:type="spellStart"/>
            <w:r w:rsidRPr="00377F90">
              <w:rPr>
                <w:b/>
                <w:szCs w:val="24"/>
              </w:rPr>
              <w:t>Источники</w:t>
            </w:r>
            <w:proofErr w:type="spellEnd"/>
            <w:r w:rsidRPr="00377F90">
              <w:rPr>
                <w:b/>
                <w:spacing w:val="-5"/>
                <w:szCs w:val="24"/>
              </w:rPr>
              <w:t xml:space="preserve"> </w:t>
            </w:r>
            <w:proofErr w:type="spellStart"/>
            <w:r w:rsidRPr="00377F90">
              <w:rPr>
                <w:b/>
                <w:szCs w:val="24"/>
              </w:rPr>
              <w:t>финансирования</w:t>
            </w:r>
            <w:proofErr w:type="spellEnd"/>
            <w:r w:rsidRPr="00377F90">
              <w:rPr>
                <w:b/>
                <w:szCs w:val="24"/>
              </w:rPr>
              <w:t>,</w:t>
            </w:r>
            <w:r w:rsidRPr="00377F90">
              <w:rPr>
                <w:b/>
                <w:spacing w:val="-5"/>
                <w:szCs w:val="24"/>
              </w:rPr>
              <w:t xml:space="preserve"> </w:t>
            </w:r>
            <w:r w:rsidRPr="00377F90">
              <w:rPr>
                <w:b/>
                <w:szCs w:val="24"/>
              </w:rPr>
              <w:t>%</w:t>
            </w:r>
          </w:p>
        </w:tc>
      </w:tr>
      <w:tr w:rsidR="00E3304C" w:rsidRPr="00377F90" w14:paraId="5B8327A9" w14:textId="77777777" w:rsidTr="00E3304C">
        <w:trPr>
          <w:trHeight w:val="676"/>
        </w:trPr>
        <w:tc>
          <w:tcPr>
            <w:tcW w:w="331" w:type="dxa"/>
            <w:vMerge/>
            <w:tcBorders>
              <w:top w:val="nil"/>
            </w:tcBorders>
            <w:vAlign w:val="center"/>
          </w:tcPr>
          <w:p w14:paraId="3D82C088" w14:textId="77777777" w:rsidR="00E3304C" w:rsidRPr="00377F90" w:rsidRDefault="00E3304C" w:rsidP="00E3304C">
            <w:pPr>
              <w:jc w:val="center"/>
              <w:rPr>
                <w:rFonts w:hint="eastAsia"/>
                <w:sz w:val="24"/>
                <w:szCs w:val="24"/>
              </w:rPr>
            </w:pPr>
          </w:p>
        </w:tc>
        <w:tc>
          <w:tcPr>
            <w:tcW w:w="2410" w:type="dxa"/>
            <w:vMerge/>
            <w:tcBorders>
              <w:top w:val="nil"/>
            </w:tcBorders>
            <w:vAlign w:val="center"/>
          </w:tcPr>
          <w:p w14:paraId="5C20F2ED" w14:textId="77777777" w:rsidR="00E3304C" w:rsidRPr="00377F90" w:rsidRDefault="00E3304C" w:rsidP="00E3304C">
            <w:pPr>
              <w:jc w:val="center"/>
              <w:rPr>
                <w:rFonts w:hint="eastAsia"/>
                <w:sz w:val="24"/>
                <w:szCs w:val="24"/>
              </w:rPr>
            </w:pPr>
          </w:p>
        </w:tc>
        <w:tc>
          <w:tcPr>
            <w:tcW w:w="1397" w:type="dxa"/>
            <w:vMerge/>
            <w:tcBorders>
              <w:top w:val="nil"/>
            </w:tcBorders>
            <w:vAlign w:val="center"/>
          </w:tcPr>
          <w:p w14:paraId="77145FE9" w14:textId="77777777" w:rsidR="00E3304C" w:rsidRPr="00377F90" w:rsidRDefault="00E3304C" w:rsidP="00E3304C">
            <w:pPr>
              <w:jc w:val="center"/>
              <w:rPr>
                <w:rFonts w:hint="eastAsia"/>
                <w:sz w:val="24"/>
                <w:szCs w:val="24"/>
              </w:rPr>
            </w:pPr>
          </w:p>
        </w:tc>
        <w:tc>
          <w:tcPr>
            <w:tcW w:w="1416" w:type="dxa"/>
            <w:vAlign w:val="center"/>
          </w:tcPr>
          <w:p w14:paraId="63B06A79" w14:textId="77777777" w:rsidR="00E3304C" w:rsidRPr="00377F90" w:rsidRDefault="00E3304C" w:rsidP="00E3304C">
            <w:pPr>
              <w:pStyle w:val="TableParagraph"/>
              <w:spacing w:before="106" w:line="240" w:lineRule="auto"/>
              <w:jc w:val="center"/>
              <w:rPr>
                <w:b/>
                <w:szCs w:val="24"/>
              </w:rPr>
            </w:pPr>
            <w:proofErr w:type="spellStart"/>
            <w:r w:rsidRPr="00377F90">
              <w:rPr>
                <w:b/>
                <w:szCs w:val="24"/>
              </w:rPr>
              <w:t>Федеральный</w:t>
            </w:r>
            <w:proofErr w:type="spellEnd"/>
            <w:r w:rsidRPr="00377F90">
              <w:rPr>
                <w:b/>
                <w:spacing w:val="-47"/>
                <w:szCs w:val="24"/>
              </w:rPr>
              <w:t xml:space="preserve"> </w:t>
            </w:r>
            <w:proofErr w:type="spellStart"/>
            <w:r w:rsidRPr="00377F90">
              <w:rPr>
                <w:b/>
                <w:szCs w:val="24"/>
              </w:rPr>
              <w:t>бюджет</w:t>
            </w:r>
            <w:proofErr w:type="spellEnd"/>
          </w:p>
        </w:tc>
        <w:tc>
          <w:tcPr>
            <w:tcW w:w="1296" w:type="dxa"/>
            <w:vAlign w:val="center"/>
          </w:tcPr>
          <w:p w14:paraId="01F1957A" w14:textId="77777777" w:rsidR="00E3304C" w:rsidRPr="00377F90" w:rsidRDefault="00E3304C" w:rsidP="00E3304C">
            <w:pPr>
              <w:pStyle w:val="TableParagraph"/>
              <w:spacing w:before="106" w:line="240" w:lineRule="auto"/>
              <w:jc w:val="center"/>
              <w:rPr>
                <w:b/>
                <w:szCs w:val="24"/>
              </w:rPr>
            </w:pPr>
            <w:proofErr w:type="spellStart"/>
            <w:r w:rsidRPr="00377F90">
              <w:rPr>
                <w:b/>
                <w:szCs w:val="24"/>
              </w:rPr>
              <w:t>Областной</w:t>
            </w:r>
            <w:proofErr w:type="spellEnd"/>
            <w:r w:rsidRPr="00377F90">
              <w:rPr>
                <w:b/>
                <w:spacing w:val="-48"/>
                <w:szCs w:val="24"/>
              </w:rPr>
              <w:t xml:space="preserve"> </w:t>
            </w:r>
            <w:proofErr w:type="spellStart"/>
            <w:r w:rsidRPr="00377F90">
              <w:rPr>
                <w:b/>
                <w:szCs w:val="24"/>
              </w:rPr>
              <w:t>бюджет</w:t>
            </w:r>
            <w:proofErr w:type="spellEnd"/>
          </w:p>
        </w:tc>
        <w:tc>
          <w:tcPr>
            <w:tcW w:w="993" w:type="dxa"/>
            <w:vAlign w:val="center"/>
          </w:tcPr>
          <w:p w14:paraId="2C0023EA" w14:textId="77777777" w:rsidR="00E3304C" w:rsidRPr="00377F90" w:rsidRDefault="00E3304C" w:rsidP="00E3304C">
            <w:pPr>
              <w:pStyle w:val="TableParagraph"/>
              <w:spacing w:before="106" w:line="240" w:lineRule="auto"/>
              <w:jc w:val="center"/>
              <w:rPr>
                <w:b/>
                <w:szCs w:val="24"/>
              </w:rPr>
            </w:pPr>
            <w:proofErr w:type="spellStart"/>
            <w:r w:rsidRPr="00377F90">
              <w:rPr>
                <w:b/>
                <w:szCs w:val="24"/>
              </w:rPr>
              <w:t>Местный</w:t>
            </w:r>
            <w:proofErr w:type="spellEnd"/>
            <w:r w:rsidRPr="00377F90">
              <w:rPr>
                <w:b/>
                <w:spacing w:val="-47"/>
                <w:szCs w:val="24"/>
              </w:rPr>
              <w:t xml:space="preserve"> </w:t>
            </w:r>
            <w:proofErr w:type="spellStart"/>
            <w:r w:rsidRPr="00377F90">
              <w:rPr>
                <w:b/>
                <w:szCs w:val="24"/>
              </w:rPr>
              <w:t>бюджет</w:t>
            </w:r>
            <w:proofErr w:type="spellEnd"/>
          </w:p>
        </w:tc>
        <w:tc>
          <w:tcPr>
            <w:tcW w:w="1541" w:type="dxa"/>
            <w:vAlign w:val="center"/>
          </w:tcPr>
          <w:p w14:paraId="1C6EA380" w14:textId="77777777" w:rsidR="00E3304C" w:rsidRPr="00377F90" w:rsidRDefault="00E3304C" w:rsidP="00E3304C">
            <w:pPr>
              <w:pStyle w:val="TableParagraph"/>
              <w:spacing w:before="106" w:line="240" w:lineRule="auto"/>
              <w:jc w:val="center"/>
              <w:rPr>
                <w:b/>
                <w:szCs w:val="24"/>
              </w:rPr>
            </w:pPr>
            <w:proofErr w:type="spellStart"/>
            <w:r w:rsidRPr="00377F90">
              <w:rPr>
                <w:b/>
                <w:szCs w:val="24"/>
              </w:rPr>
              <w:t>Внебюджетные</w:t>
            </w:r>
            <w:proofErr w:type="spellEnd"/>
            <w:r w:rsidRPr="00377F90">
              <w:rPr>
                <w:b/>
                <w:spacing w:val="-47"/>
                <w:szCs w:val="24"/>
              </w:rPr>
              <w:t xml:space="preserve"> </w:t>
            </w:r>
            <w:proofErr w:type="spellStart"/>
            <w:r w:rsidRPr="00377F90">
              <w:rPr>
                <w:b/>
                <w:szCs w:val="24"/>
              </w:rPr>
              <w:t>средства</w:t>
            </w:r>
            <w:proofErr w:type="spellEnd"/>
          </w:p>
        </w:tc>
      </w:tr>
      <w:tr w:rsidR="00E3304C" w:rsidRPr="00377F90" w14:paraId="349A5A07" w14:textId="77777777" w:rsidTr="00E3304C">
        <w:trPr>
          <w:trHeight w:val="1612"/>
        </w:trPr>
        <w:tc>
          <w:tcPr>
            <w:tcW w:w="331" w:type="dxa"/>
            <w:vAlign w:val="center"/>
          </w:tcPr>
          <w:p w14:paraId="51956725" w14:textId="77777777" w:rsidR="00E3304C" w:rsidRPr="00377F90" w:rsidRDefault="00E3304C" w:rsidP="00E3304C">
            <w:pPr>
              <w:pStyle w:val="TableParagraph"/>
              <w:spacing w:before="181" w:line="240" w:lineRule="auto"/>
              <w:jc w:val="center"/>
              <w:rPr>
                <w:szCs w:val="24"/>
              </w:rPr>
            </w:pPr>
            <w:r w:rsidRPr="00377F90">
              <w:rPr>
                <w:szCs w:val="24"/>
              </w:rPr>
              <w:t>1</w:t>
            </w:r>
          </w:p>
        </w:tc>
        <w:tc>
          <w:tcPr>
            <w:tcW w:w="2410" w:type="dxa"/>
            <w:vAlign w:val="center"/>
          </w:tcPr>
          <w:p w14:paraId="6BA2CDBB" w14:textId="77777777" w:rsidR="00E3304C" w:rsidRPr="00E3304C" w:rsidRDefault="00E3304C" w:rsidP="00E3304C">
            <w:pPr>
              <w:pStyle w:val="TableParagraph"/>
              <w:spacing w:line="240" w:lineRule="auto"/>
              <w:jc w:val="center"/>
              <w:rPr>
                <w:szCs w:val="24"/>
                <w:lang w:val="ru-RU"/>
              </w:rPr>
            </w:pPr>
            <w:r w:rsidRPr="00E3304C">
              <w:rPr>
                <w:szCs w:val="24"/>
                <w:lang w:val="ru-RU"/>
              </w:rPr>
              <w:t>Обустройство новых</w:t>
            </w:r>
            <w:r w:rsidRPr="00E3304C">
              <w:rPr>
                <w:spacing w:val="1"/>
                <w:szCs w:val="24"/>
                <w:lang w:val="ru-RU"/>
              </w:rPr>
              <w:t xml:space="preserve"> </w:t>
            </w:r>
            <w:r w:rsidRPr="00E3304C">
              <w:rPr>
                <w:szCs w:val="24"/>
                <w:lang w:val="ru-RU"/>
              </w:rPr>
              <w:t>тротуаров</w:t>
            </w:r>
            <w:r w:rsidRPr="00E3304C">
              <w:rPr>
                <w:spacing w:val="-9"/>
                <w:szCs w:val="24"/>
                <w:lang w:val="ru-RU"/>
              </w:rPr>
              <w:t xml:space="preserve"> </w:t>
            </w:r>
            <w:r w:rsidRPr="00E3304C">
              <w:rPr>
                <w:szCs w:val="24"/>
                <w:lang w:val="ru-RU"/>
              </w:rPr>
              <w:t>и</w:t>
            </w:r>
            <w:r w:rsidRPr="00E3304C">
              <w:rPr>
                <w:spacing w:val="-12"/>
                <w:szCs w:val="24"/>
                <w:lang w:val="ru-RU"/>
              </w:rPr>
              <w:t xml:space="preserve"> </w:t>
            </w:r>
            <w:r w:rsidRPr="00E3304C">
              <w:rPr>
                <w:szCs w:val="24"/>
                <w:lang w:val="ru-RU"/>
              </w:rPr>
              <w:t>пешеходных</w:t>
            </w:r>
            <w:r w:rsidRPr="00E3304C">
              <w:rPr>
                <w:spacing w:val="-47"/>
                <w:szCs w:val="24"/>
                <w:lang w:val="ru-RU"/>
              </w:rPr>
              <w:t xml:space="preserve"> </w:t>
            </w:r>
            <w:r w:rsidRPr="00E3304C">
              <w:rPr>
                <w:szCs w:val="24"/>
                <w:lang w:val="ru-RU"/>
              </w:rPr>
              <w:t>переходов</w:t>
            </w:r>
          </w:p>
        </w:tc>
        <w:tc>
          <w:tcPr>
            <w:tcW w:w="1397" w:type="dxa"/>
            <w:vAlign w:val="center"/>
          </w:tcPr>
          <w:p w14:paraId="5FBB7039" w14:textId="77777777" w:rsidR="00E3304C" w:rsidRPr="00377F90" w:rsidRDefault="00E3304C" w:rsidP="00E3304C">
            <w:pPr>
              <w:pStyle w:val="TableParagraph"/>
              <w:spacing w:before="181" w:line="240" w:lineRule="auto"/>
              <w:jc w:val="center"/>
              <w:rPr>
                <w:szCs w:val="24"/>
              </w:rPr>
            </w:pPr>
            <w:r w:rsidRPr="00377F90">
              <w:rPr>
                <w:szCs w:val="24"/>
              </w:rPr>
              <w:t>202</w:t>
            </w:r>
            <w:r>
              <w:rPr>
                <w:szCs w:val="24"/>
              </w:rPr>
              <w:t>5</w:t>
            </w:r>
            <w:r w:rsidRPr="00377F90">
              <w:rPr>
                <w:szCs w:val="24"/>
              </w:rPr>
              <w:t>-20</w:t>
            </w:r>
            <w:r>
              <w:rPr>
                <w:szCs w:val="24"/>
              </w:rPr>
              <w:t>34</w:t>
            </w:r>
          </w:p>
        </w:tc>
        <w:tc>
          <w:tcPr>
            <w:tcW w:w="1416" w:type="dxa"/>
            <w:vAlign w:val="center"/>
          </w:tcPr>
          <w:p w14:paraId="34CD2D20" w14:textId="77777777" w:rsidR="00E3304C" w:rsidRPr="00377F90" w:rsidRDefault="00E3304C" w:rsidP="00E3304C">
            <w:pPr>
              <w:pStyle w:val="TableParagraph"/>
              <w:spacing w:line="240" w:lineRule="auto"/>
              <w:jc w:val="center"/>
              <w:rPr>
                <w:szCs w:val="24"/>
              </w:rPr>
            </w:pPr>
          </w:p>
        </w:tc>
        <w:tc>
          <w:tcPr>
            <w:tcW w:w="1296" w:type="dxa"/>
            <w:vAlign w:val="center"/>
          </w:tcPr>
          <w:p w14:paraId="3E48E61D" w14:textId="77777777" w:rsidR="00E3304C" w:rsidRPr="00E3304C" w:rsidRDefault="00E3304C" w:rsidP="00E3304C">
            <w:pPr>
              <w:pStyle w:val="TableParagraph"/>
              <w:spacing w:line="240" w:lineRule="auto"/>
              <w:jc w:val="center"/>
              <w:rPr>
                <w:szCs w:val="24"/>
                <w:lang w:val="ru-RU"/>
              </w:rPr>
            </w:pPr>
            <w:r w:rsidRPr="00E3304C">
              <w:rPr>
                <w:szCs w:val="24"/>
                <w:lang w:val="ru-RU"/>
              </w:rPr>
              <w:t>Софинансирование в рамках региональных программ</w:t>
            </w:r>
          </w:p>
        </w:tc>
        <w:tc>
          <w:tcPr>
            <w:tcW w:w="993" w:type="dxa"/>
            <w:vAlign w:val="center"/>
          </w:tcPr>
          <w:p w14:paraId="0DB0B6F0" w14:textId="77777777" w:rsidR="00E3304C" w:rsidRPr="00E3304C" w:rsidRDefault="00E3304C" w:rsidP="00E3304C">
            <w:pPr>
              <w:pStyle w:val="TableParagraph"/>
              <w:spacing w:line="240" w:lineRule="auto"/>
              <w:jc w:val="center"/>
              <w:rPr>
                <w:szCs w:val="24"/>
                <w:lang w:val="ru-RU"/>
              </w:rPr>
            </w:pPr>
            <w:r w:rsidRPr="00E3304C">
              <w:rPr>
                <w:szCs w:val="24"/>
                <w:lang w:val="ru-RU"/>
              </w:rPr>
              <w:t>Софинансирование в рамках региональных программ</w:t>
            </w:r>
          </w:p>
        </w:tc>
        <w:tc>
          <w:tcPr>
            <w:tcW w:w="1541" w:type="dxa"/>
            <w:vAlign w:val="center"/>
          </w:tcPr>
          <w:p w14:paraId="4F66C4D7" w14:textId="77777777" w:rsidR="00E3304C" w:rsidRPr="00377F90" w:rsidRDefault="00E3304C" w:rsidP="00E3304C">
            <w:pPr>
              <w:pStyle w:val="TableParagraph"/>
              <w:spacing w:line="240" w:lineRule="auto"/>
              <w:jc w:val="center"/>
              <w:rPr>
                <w:szCs w:val="24"/>
              </w:rPr>
            </w:pPr>
            <w:proofErr w:type="spellStart"/>
            <w:r>
              <w:rPr>
                <w:szCs w:val="24"/>
              </w:rPr>
              <w:t>Спонсорская</w:t>
            </w:r>
            <w:proofErr w:type="spellEnd"/>
            <w:r>
              <w:rPr>
                <w:szCs w:val="24"/>
              </w:rPr>
              <w:t xml:space="preserve"> </w:t>
            </w:r>
            <w:proofErr w:type="spellStart"/>
            <w:r>
              <w:rPr>
                <w:szCs w:val="24"/>
              </w:rPr>
              <w:t>помощь</w:t>
            </w:r>
            <w:proofErr w:type="spellEnd"/>
          </w:p>
        </w:tc>
      </w:tr>
    </w:tbl>
    <w:p w14:paraId="207C83EE" w14:textId="77777777" w:rsidR="00E3304C" w:rsidRPr="00E3304C" w:rsidRDefault="00E3304C" w:rsidP="00E3304C">
      <w:pPr>
        <w:pStyle w:val="a0"/>
        <w:rPr>
          <w:rFonts w:hint="eastAsia"/>
        </w:rPr>
      </w:pPr>
    </w:p>
    <w:p w14:paraId="63DDFC94" w14:textId="77777777" w:rsidR="00470705" w:rsidRDefault="00D7052C" w:rsidP="00470705">
      <w:pPr>
        <w:pStyle w:val="aff6"/>
        <w:ind w:left="0" w:firstLine="0"/>
        <w:jc w:val="center"/>
      </w:pPr>
      <w:r>
        <w:t>_______</w:t>
      </w:r>
      <w:r w:rsidR="00470705">
        <w:t>______</w:t>
      </w:r>
    </w:p>
    <w:sectPr w:rsidR="00470705" w:rsidSect="008C5696">
      <w:headerReference w:type="default" r:id="rId9"/>
      <w:headerReference w:type="first" r:id="rId10"/>
      <w:pgSz w:w="11906" w:h="16838"/>
      <w:pgMar w:top="851" w:right="567" w:bottom="1343" w:left="567" w:header="142" w:footer="128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2DBA7" w14:textId="77777777" w:rsidR="002271B0" w:rsidRDefault="002271B0">
      <w:pPr>
        <w:rPr>
          <w:rFonts w:hint="eastAsia"/>
        </w:rPr>
      </w:pPr>
      <w:r>
        <w:separator/>
      </w:r>
    </w:p>
  </w:endnote>
  <w:endnote w:type="continuationSeparator" w:id="0">
    <w:p w14:paraId="3F9D6C2B" w14:textId="77777777" w:rsidR="002271B0" w:rsidRDefault="002271B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CC"/>
    <w:family w:val="roman"/>
    <w:pitch w:val="variable"/>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678F9" w14:textId="77777777" w:rsidR="002271B0" w:rsidRDefault="002271B0">
      <w:pPr>
        <w:rPr>
          <w:rFonts w:hint="eastAsia"/>
        </w:rPr>
      </w:pPr>
      <w:r>
        <w:separator/>
      </w:r>
    </w:p>
  </w:footnote>
  <w:footnote w:type="continuationSeparator" w:id="0">
    <w:p w14:paraId="159C5F65" w14:textId="77777777" w:rsidR="002271B0" w:rsidRDefault="002271B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B09FE" w14:textId="77777777" w:rsidR="002271B0" w:rsidRDefault="002271B0" w:rsidP="00213548">
    <w:pPr>
      <w:pStyle w:val="af4"/>
      <w:jc w:val="right"/>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D357" w14:textId="77777777" w:rsidR="002271B0" w:rsidRDefault="002271B0" w:rsidP="00547525">
    <w:pPr>
      <w:pStyle w:val="af4"/>
      <w:jc w:val="righ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15:restartNumberingAfterBreak="0">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15:restartNumberingAfterBreak="0">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15:restartNumberingAfterBreak="0">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15:restartNumberingAfterBreak="0">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15:restartNumberingAfterBreak="0">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15:restartNumberingAfterBreak="0">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15:restartNumberingAfterBreak="0">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15:restartNumberingAfterBreak="0">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15:restartNumberingAfterBreak="0">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15:restartNumberingAfterBreak="0">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DD0112"/>
    <w:multiLevelType w:val="hybridMultilevel"/>
    <w:tmpl w:val="8D9C0F0A"/>
    <w:lvl w:ilvl="0" w:tplc="4B4ADA3E">
      <w:numFmt w:val="bullet"/>
      <w:lvlText w:val=""/>
      <w:lvlJc w:val="left"/>
      <w:pPr>
        <w:ind w:left="1111" w:hanging="361"/>
      </w:pPr>
      <w:rPr>
        <w:rFonts w:ascii="Symbol" w:eastAsia="Symbol" w:hAnsi="Symbol" w:cs="Symbol" w:hint="default"/>
        <w:w w:val="100"/>
        <w:sz w:val="24"/>
        <w:szCs w:val="24"/>
        <w:lang w:val="ru-RU" w:eastAsia="en-US" w:bidi="ar-SA"/>
      </w:rPr>
    </w:lvl>
    <w:lvl w:ilvl="1" w:tplc="279E5FE4">
      <w:numFmt w:val="bullet"/>
      <w:lvlText w:val="•"/>
      <w:lvlJc w:val="left"/>
      <w:pPr>
        <w:ind w:left="2038" w:hanging="361"/>
      </w:pPr>
      <w:rPr>
        <w:rFonts w:hint="default"/>
        <w:lang w:val="ru-RU" w:eastAsia="en-US" w:bidi="ar-SA"/>
      </w:rPr>
    </w:lvl>
    <w:lvl w:ilvl="2" w:tplc="0A78ECC0">
      <w:numFmt w:val="bullet"/>
      <w:lvlText w:val="•"/>
      <w:lvlJc w:val="left"/>
      <w:pPr>
        <w:ind w:left="2956" w:hanging="361"/>
      </w:pPr>
      <w:rPr>
        <w:rFonts w:hint="default"/>
        <w:lang w:val="ru-RU" w:eastAsia="en-US" w:bidi="ar-SA"/>
      </w:rPr>
    </w:lvl>
    <w:lvl w:ilvl="3" w:tplc="1E981F82">
      <w:numFmt w:val="bullet"/>
      <w:lvlText w:val="•"/>
      <w:lvlJc w:val="left"/>
      <w:pPr>
        <w:ind w:left="3875" w:hanging="361"/>
      </w:pPr>
      <w:rPr>
        <w:rFonts w:hint="default"/>
        <w:lang w:val="ru-RU" w:eastAsia="en-US" w:bidi="ar-SA"/>
      </w:rPr>
    </w:lvl>
    <w:lvl w:ilvl="4" w:tplc="465E1642">
      <w:numFmt w:val="bullet"/>
      <w:lvlText w:val="•"/>
      <w:lvlJc w:val="left"/>
      <w:pPr>
        <w:ind w:left="4793" w:hanging="361"/>
      </w:pPr>
      <w:rPr>
        <w:rFonts w:hint="default"/>
        <w:lang w:val="ru-RU" w:eastAsia="en-US" w:bidi="ar-SA"/>
      </w:rPr>
    </w:lvl>
    <w:lvl w:ilvl="5" w:tplc="641E5DCE">
      <w:numFmt w:val="bullet"/>
      <w:lvlText w:val="•"/>
      <w:lvlJc w:val="left"/>
      <w:pPr>
        <w:ind w:left="5712" w:hanging="361"/>
      </w:pPr>
      <w:rPr>
        <w:rFonts w:hint="default"/>
        <w:lang w:val="ru-RU" w:eastAsia="en-US" w:bidi="ar-SA"/>
      </w:rPr>
    </w:lvl>
    <w:lvl w:ilvl="6" w:tplc="01D21518">
      <w:numFmt w:val="bullet"/>
      <w:lvlText w:val="•"/>
      <w:lvlJc w:val="left"/>
      <w:pPr>
        <w:ind w:left="6630" w:hanging="361"/>
      </w:pPr>
      <w:rPr>
        <w:rFonts w:hint="default"/>
        <w:lang w:val="ru-RU" w:eastAsia="en-US" w:bidi="ar-SA"/>
      </w:rPr>
    </w:lvl>
    <w:lvl w:ilvl="7" w:tplc="97F29064">
      <w:numFmt w:val="bullet"/>
      <w:lvlText w:val="•"/>
      <w:lvlJc w:val="left"/>
      <w:pPr>
        <w:ind w:left="7548" w:hanging="361"/>
      </w:pPr>
      <w:rPr>
        <w:rFonts w:hint="default"/>
        <w:lang w:val="ru-RU" w:eastAsia="en-US" w:bidi="ar-SA"/>
      </w:rPr>
    </w:lvl>
    <w:lvl w:ilvl="8" w:tplc="CE00652C">
      <w:numFmt w:val="bullet"/>
      <w:lvlText w:val="•"/>
      <w:lvlJc w:val="left"/>
      <w:pPr>
        <w:ind w:left="8467" w:hanging="361"/>
      </w:pPr>
      <w:rPr>
        <w:rFonts w:hint="default"/>
        <w:lang w:val="ru-RU" w:eastAsia="en-US" w:bidi="ar-SA"/>
      </w:rPr>
    </w:lvl>
  </w:abstractNum>
  <w:abstractNum w:abstractNumId="20" w15:restartNumberingAfterBreak="0">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6" w15:restartNumberingAfterBreak="0">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9" w15:restartNumberingAfterBreak="0">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4D2A178C"/>
    <w:multiLevelType w:val="multilevel"/>
    <w:tmpl w:val="6C4063FA"/>
    <w:lvl w:ilvl="0">
      <w:start w:val="1"/>
      <w:numFmt w:val="decimal"/>
      <w:lvlText w:val="%1"/>
      <w:lvlJc w:val="left"/>
      <w:pPr>
        <w:ind w:left="1142" w:hanging="432"/>
      </w:pPr>
      <w:rPr>
        <w:rFonts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3" w15:restartNumberingAfterBreak="0">
    <w:nsid w:val="5EAA6360"/>
    <w:multiLevelType w:val="hybridMultilevel"/>
    <w:tmpl w:val="4F306758"/>
    <w:lvl w:ilvl="0" w:tplc="365A9EEE">
      <w:start w:val="3"/>
      <w:numFmt w:val="decimal"/>
      <w:lvlText w:val="%1"/>
      <w:lvlJc w:val="left"/>
      <w:pPr>
        <w:ind w:left="1069" w:hanging="360"/>
      </w:pPr>
      <w:rPr>
        <w:rFonts w:hint="default"/>
      </w:rPr>
    </w:lvl>
    <w:lvl w:ilvl="1" w:tplc="04190003">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4" w15:restartNumberingAfterBreak="0">
    <w:nsid w:val="622207A2"/>
    <w:multiLevelType w:val="hybridMultilevel"/>
    <w:tmpl w:val="5DB20F2C"/>
    <w:lvl w:ilvl="0" w:tplc="01E890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C166366"/>
    <w:multiLevelType w:val="hybridMultilevel"/>
    <w:tmpl w:val="FB0214F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24B7C22"/>
    <w:multiLevelType w:val="hybridMultilevel"/>
    <w:tmpl w:val="6F08E0EE"/>
    <w:lvl w:ilvl="0" w:tplc="953A7BE4">
      <w:start w:val="1"/>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37" w15:restartNumberingAfterBreak="0">
    <w:nsid w:val="730C6E4D"/>
    <w:multiLevelType w:val="hybridMultilevel"/>
    <w:tmpl w:val="AD6218CE"/>
    <w:lvl w:ilvl="0" w:tplc="04190001">
      <w:start w:val="1"/>
      <w:numFmt w:val="bullet"/>
      <w:lvlText w:val=""/>
      <w:lvlJc w:val="left"/>
      <w:pPr>
        <w:ind w:left="720" w:hanging="360"/>
      </w:pPr>
      <w:rPr>
        <w:rFonts w:ascii="Symbol" w:hAnsi="Symbol"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8" w15:restartNumberingAfterBreak="0">
    <w:nsid w:val="73915DCB"/>
    <w:multiLevelType w:val="hybridMultilevel"/>
    <w:tmpl w:val="3C9A306C"/>
    <w:lvl w:ilvl="0" w:tplc="A280A97C">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0D49A8"/>
    <w:multiLevelType w:val="hybridMultilevel"/>
    <w:tmpl w:val="C2F83668"/>
    <w:lvl w:ilvl="0" w:tplc="04190001">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15:restartNumberingAfterBreak="0">
    <w:nsid w:val="762122B1"/>
    <w:multiLevelType w:val="hybridMultilevel"/>
    <w:tmpl w:val="203CF464"/>
    <w:lvl w:ilvl="0" w:tplc="DCCC207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1" w15:restartNumberingAfterBreak="0">
    <w:nsid w:val="776B128D"/>
    <w:multiLevelType w:val="hybridMultilevel"/>
    <w:tmpl w:val="8BC68FE0"/>
    <w:lvl w:ilvl="0" w:tplc="04190011">
      <w:start w:val="1"/>
      <w:numFmt w:val="decimal"/>
      <w:lvlText w:val="%1."/>
      <w:lvlJc w:val="left"/>
      <w:pPr>
        <w:ind w:left="1335" w:hanging="360"/>
      </w:pPr>
      <w:rPr>
        <w:rFonts w:hint="default"/>
        <w:sz w:val="28"/>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42" w15:restartNumberingAfterBreak="0">
    <w:nsid w:val="7A8A4ECB"/>
    <w:multiLevelType w:val="hybridMultilevel"/>
    <w:tmpl w:val="93B61682"/>
    <w:lvl w:ilvl="0" w:tplc="04190001">
      <w:start w:val="5"/>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3" w15:restartNumberingAfterBreak="0">
    <w:nsid w:val="7A8F1DD5"/>
    <w:multiLevelType w:val="hybridMultilevel"/>
    <w:tmpl w:val="67E2E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9B4C91"/>
    <w:multiLevelType w:val="hybridMultilevel"/>
    <w:tmpl w:val="5298F58A"/>
    <w:lvl w:ilvl="0" w:tplc="D9ECBB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30"/>
  </w:num>
  <w:num w:numId="9">
    <w:abstractNumId w:val="27"/>
  </w:num>
  <w:num w:numId="10">
    <w:abstractNumId w:val="24"/>
  </w:num>
  <w:num w:numId="11">
    <w:abstractNumId w:val="16"/>
  </w:num>
  <w:num w:numId="12">
    <w:abstractNumId w:val="11"/>
  </w:num>
  <w:num w:numId="13">
    <w:abstractNumId w:val="40"/>
  </w:num>
  <w:num w:numId="14">
    <w:abstractNumId w:val="35"/>
  </w:num>
  <w:num w:numId="15">
    <w:abstractNumId w:val="37"/>
  </w:num>
  <w:num w:numId="16">
    <w:abstractNumId w:val="8"/>
  </w:num>
  <w:num w:numId="17">
    <w:abstractNumId w:val="2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3"/>
  </w:num>
  <w:num w:numId="21">
    <w:abstractNumId w:val="14"/>
  </w:num>
  <w:num w:numId="22">
    <w:abstractNumId w:val="43"/>
  </w:num>
  <w:num w:numId="23">
    <w:abstractNumId w:val="41"/>
  </w:num>
  <w:num w:numId="24">
    <w:abstractNumId w:val="7"/>
  </w:num>
  <w:num w:numId="25">
    <w:abstractNumId w:val="18"/>
  </w:num>
  <w:num w:numId="26">
    <w:abstractNumId w:val="17"/>
  </w:num>
  <w:num w:numId="27">
    <w:abstractNumId w:val="36"/>
  </w:num>
  <w:num w:numId="28">
    <w:abstractNumId w:val="44"/>
  </w:num>
  <w:num w:numId="29">
    <w:abstractNumId w:val="15"/>
  </w:num>
  <w:num w:numId="30">
    <w:abstractNumId w:val="22"/>
  </w:num>
  <w:num w:numId="31">
    <w:abstractNumId w:val="38"/>
  </w:num>
  <w:num w:numId="32">
    <w:abstractNumId w:val="9"/>
  </w:num>
  <w:num w:numId="33">
    <w:abstractNumId w:val="34"/>
  </w:num>
  <w:num w:numId="34">
    <w:abstractNumId w:val="39"/>
  </w:num>
  <w:num w:numId="35">
    <w:abstractNumId w:val="26"/>
  </w:num>
  <w:num w:numId="36">
    <w:abstractNumId w:val="32"/>
  </w:num>
  <w:num w:numId="37">
    <w:abstractNumId w:val="12"/>
  </w:num>
  <w:num w:numId="38">
    <w:abstractNumId w:val="10"/>
  </w:num>
  <w:num w:numId="39">
    <w:abstractNumId w:val="29"/>
  </w:num>
  <w:num w:numId="40">
    <w:abstractNumId w:val="21"/>
  </w:num>
  <w:num w:numId="41">
    <w:abstractNumId w:val="33"/>
  </w:num>
  <w:num w:numId="42">
    <w:abstractNumId w:val="23"/>
  </w:num>
  <w:num w:numId="43">
    <w:abstractNumId w:val="31"/>
  </w:num>
  <w:num w:numId="44">
    <w:abstractNumId w:val="28"/>
  </w:num>
  <w:num w:numId="45">
    <w:abstractNumId w:val="4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0E59A6"/>
    <w:rsid w:val="00011D82"/>
    <w:rsid w:val="000160D1"/>
    <w:rsid w:val="0002669D"/>
    <w:rsid w:val="000279E0"/>
    <w:rsid w:val="00034FA9"/>
    <w:rsid w:val="0004145D"/>
    <w:rsid w:val="00044A73"/>
    <w:rsid w:val="00071D2D"/>
    <w:rsid w:val="00075647"/>
    <w:rsid w:val="00077F61"/>
    <w:rsid w:val="000860EF"/>
    <w:rsid w:val="000A1309"/>
    <w:rsid w:val="000A304D"/>
    <w:rsid w:val="000A6433"/>
    <w:rsid w:val="000B3EEA"/>
    <w:rsid w:val="000B66FF"/>
    <w:rsid w:val="000C4F49"/>
    <w:rsid w:val="000C6854"/>
    <w:rsid w:val="000E2105"/>
    <w:rsid w:val="000E3CCC"/>
    <w:rsid w:val="000E43D3"/>
    <w:rsid w:val="000E59A6"/>
    <w:rsid w:val="000F26EF"/>
    <w:rsid w:val="000F2C77"/>
    <w:rsid w:val="000F2DF3"/>
    <w:rsid w:val="000F6A6B"/>
    <w:rsid w:val="00101317"/>
    <w:rsid w:val="00101353"/>
    <w:rsid w:val="00103257"/>
    <w:rsid w:val="00105889"/>
    <w:rsid w:val="00105CF1"/>
    <w:rsid w:val="00110730"/>
    <w:rsid w:val="0011298E"/>
    <w:rsid w:val="00116FB1"/>
    <w:rsid w:val="00122E64"/>
    <w:rsid w:val="00125A58"/>
    <w:rsid w:val="001309EB"/>
    <w:rsid w:val="0013163C"/>
    <w:rsid w:val="00131BC7"/>
    <w:rsid w:val="0013419D"/>
    <w:rsid w:val="00136457"/>
    <w:rsid w:val="00150905"/>
    <w:rsid w:val="00152296"/>
    <w:rsid w:val="00153D55"/>
    <w:rsid w:val="001551BD"/>
    <w:rsid w:val="00157EB4"/>
    <w:rsid w:val="00160DA0"/>
    <w:rsid w:val="00165374"/>
    <w:rsid w:val="00166117"/>
    <w:rsid w:val="00170B4A"/>
    <w:rsid w:val="0018639E"/>
    <w:rsid w:val="00187A95"/>
    <w:rsid w:val="001955F0"/>
    <w:rsid w:val="001A1E3B"/>
    <w:rsid w:val="001A4C7D"/>
    <w:rsid w:val="001B107F"/>
    <w:rsid w:val="001B1FB5"/>
    <w:rsid w:val="001B2AD5"/>
    <w:rsid w:val="001C0613"/>
    <w:rsid w:val="001C270E"/>
    <w:rsid w:val="001D0E1D"/>
    <w:rsid w:val="001E29BD"/>
    <w:rsid w:val="001F0870"/>
    <w:rsid w:val="001F15A3"/>
    <w:rsid w:val="001F4954"/>
    <w:rsid w:val="001F78E5"/>
    <w:rsid w:val="002127CF"/>
    <w:rsid w:val="00213548"/>
    <w:rsid w:val="0022235D"/>
    <w:rsid w:val="00223229"/>
    <w:rsid w:val="00226DED"/>
    <w:rsid w:val="002271B0"/>
    <w:rsid w:val="00231063"/>
    <w:rsid w:val="00237556"/>
    <w:rsid w:val="002517CD"/>
    <w:rsid w:val="00251D5F"/>
    <w:rsid w:val="002542E8"/>
    <w:rsid w:val="00255441"/>
    <w:rsid w:val="00256AE3"/>
    <w:rsid w:val="00257DC0"/>
    <w:rsid w:val="002608FC"/>
    <w:rsid w:val="0026493C"/>
    <w:rsid w:val="002717AA"/>
    <w:rsid w:val="0027320E"/>
    <w:rsid w:val="00275A05"/>
    <w:rsid w:val="00291B73"/>
    <w:rsid w:val="0029240F"/>
    <w:rsid w:val="002927D9"/>
    <w:rsid w:val="002A7C45"/>
    <w:rsid w:val="002B1C8A"/>
    <w:rsid w:val="002B1EE5"/>
    <w:rsid w:val="002B530D"/>
    <w:rsid w:val="002C3B45"/>
    <w:rsid w:val="002D2D6E"/>
    <w:rsid w:val="002D4FF3"/>
    <w:rsid w:val="002E3B2D"/>
    <w:rsid w:val="002E4629"/>
    <w:rsid w:val="002E70B7"/>
    <w:rsid w:val="002E7E33"/>
    <w:rsid w:val="002F4413"/>
    <w:rsid w:val="002F447F"/>
    <w:rsid w:val="003005E5"/>
    <w:rsid w:val="00304264"/>
    <w:rsid w:val="0030567A"/>
    <w:rsid w:val="00306317"/>
    <w:rsid w:val="00312088"/>
    <w:rsid w:val="00316BDB"/>
    <w:rsid w:val="00317D87"/>
    <w:rsid w:val="00320F7F"/>
    <w:rsid w:val="00320FE2"/>
    <w:rsid w:val="00326B15"/>
    <w:rsid w:val="00327174"/>
    <w:rsid w:val="0033001F"/>
    <w:rsid w:val="00335BF4"/>
    <w:rsid w:val="00336A55"/>
    <w:rsid w:val="00341DD7"/>
    <w:rsid w:val="00341E41"/>
    <w:rsid w:val="00343331"/>
    <w:rsid w:val="003439EB"/>
    <w:rsid w:val="00343A3C"/>
    <w:rsid w:val="00346C3D"/>
    <w:rsid w:val="0035285A"/>
    <w:rsid w:val="00357CA5"/>
    <w:rsid w:val="003609D4"/>
    <w:rsid w:val="0036648A"/>
    <w:rsid w:val="00383E83"/>
    <w:rsid w:val="00391C63"/>
    <w:rsid w:val="00394248"/>
    <w:rsid w:val="0039443C"/>
    <w:rsid w:val="00394DF7"/>
    <w:rsid w:val="003A11BA"/>
    <w:rsid w:val="003A2274"/>
    <w:rsid w:val="003A7B24"/>
    <w:rsid w:val="003A7DAF"/>
    <w:rsid w:val="003B7DB8"/>
    <w:rsid w:val="003D0C9B"/>
    <w:rsid w:val="003E6E20"/>
    <w:rsid w:val="003F1EB5"/>
    <w:rsid w:val="003F2A8A"/>
    <w:rsid w:val="00411F6E"/>
    <w:rsid w:val="004209A3"/>
    <w:rsid w:val="00431C07"/>
    <w:rsid w:val="004332FA"/>
    <w:rsid w:val="004365FA"/>
    <w:rsid w:val="00444778"/>
    <w:rsid w:val="0046368B"/>
    <w:rsid w:val="00466AB0"/>
    <w:rsid w:val="00470705"/>
    <w:rsid w:val="00472D2E"/>
    <w:rsid w:val="0047406A"/>
    <w:rsid w:val="00475B5E"/>
    <w:rsid w:val="00480140"/>
    <w:rsid w:val="00481869"/>
    <w:rsid w:val="00485332"/>
    <w:rsid w:val="00486CD1"/>
    <w:rsid w:val="004931F2"/>
    <w:rsid w:val="004A79F4"/>
    <w:rsid w:val="004B0C53"/>
    <w:rsid w:val="004B41F4"/>
    <w:rsid w:val="004B434B"/>
    <w:rsid w:val="004C3DE2"/>
    <w:rsid w:val="004D1470"/>
    <w:rsid w:val="004D68C5"/>
    <w:rsid w:val="004E04BE"/>
    <w:rsid w:val="004E1CB3"/>
    <w:rsid w:val="004E7230"/>
    <w:rsid w:val="004F5C2B"/>
    <w:rsid w:val="005123E9"/>
    <w:rsid w:val="00512E29"/>
    <w:rsid w:val="00516FF9"/>
    <w:rsid w:val="0052702E"/>
    <w:rsid w:val="00533ED1"/>
    <w:rsid w:val="00547525"/>
    <w:rsid w:val="00563B64"/>
    <w:rsid w:val="00570CE3"/>
    <w:rsid w:val="00571904"/>
    <w:rsid w:val="00571C85"/>
    <w:rsid w:val="00574F23"/>
    <w:rsid w:val="00580BE5"/>
    <w:rsid w:val="0058601A"/>
    <w:rsid w:val="00587C28"/>
    <w:rsid w:val="0059266C"/>
    <w:rsid w:val="005A178B"/>
    <w:rsid w:val="005A3D9F"/>
    <w:rsid w:val="005B1220"/>
    <w:rsid w:val="005B1BCB"/>
    <w:rsid w:val="005C02DF"/>
    <w:rsid w:val="005C08FD"/>
    <w:rsid w:val="005C2323"/>
    <w:rsid w:val="005D062F"/>
    <w:rsid w:val="005D1E63"/>
    <w:rsid w:val="005D51EE"/>
    <w:rsid w:val="005D6B2C"/>
    <w:rsid w:val="005E009E"/>
    <w:rsid w:val="005E6C9A"/>
    <w:rsid w:val="005F0A1C"/>
    <w:rsid w:val="006011F0"/>
    <w:rsid w:val="0061341C"/>
    <w:rsid w:val="006167BE"/>
    <w:rsid w:val="00627C00"/>
    <w:rsid w:val="0063195C"/>
    <w:rsid w:val="006354CA"/>
    <w:rsid w:val="00640651"/>
    <w:rsid w:val="00644667"/>
    <w:rsid w:val="00646AD0"/>
    <w:rsid w:val="00647952"/>
    <w:rsid w:val="00654A78"/>
    <w:rsid w:val="00656A46"/>
    <w:rsid w:val="0066555B"/>
    <w:rsid w:val="00672E65"/>
    <w:rsid w:val="00674D8D"/>
    <w:rsid w:val="00675A61"/>
    <w:rsid w:val="006875B5"/>
    <w:rsid w:val="00687C84"/>
    <w:rsid w:val="00691612"/>
    <w:rsid w:val="00692F96"/>
    <w:rsid w:val="006955F2"/>
    <w:rsid w:val="00696E20"/>
    <w:rsid w:val="006A1C80"/>
    <w:rsid w:val="006B284B"/>
    <w:rsid w:val="006B6D48"/>
    <w:rsid w:val="006F6243"/>
    <w:rsid w:val="006F76E0"/>
    <w:rsid w:val="006F7B26"/>
    <w:rsid w:val="00705BAA"/>
    <w:rsid w:val="00727CA9"/>
    <w:rsid w:val="007312F2"/>
    <w:rsid w:val="007313FD"/>
    <w:rsid w:val="007343BB"/>
    <w:rsid w:val="00742816"/>
    <w:rsid w:val="00751EB0"/>
    <w:rsid w:val="00762254"/>
    <w:rsid w:val="00765B42"/>
    <w:rsid w:val="0076728E"/>
    <w:rsid w:val="007707EC"/>
    <w:rsid w:val="007722A0"/>
    <w:rsid w:val="00776CA3"/>
    <w:rsid w:val="007803D3"/>
    <w:rsid w:val="007808C8"/>
    <w:rsid w:val="007815B3"/>
    <w:rsid w:val="007820F3"/>
    <w:rsid w:val="00785D7B"/>
    <w:rsid w:val="007871CB"/>
    <w:rsid w:val="007968B8"/>
    <w:rsid w:val="007A3C35"/>
    <w:rsid w:val="007A6D0B"/>
    <w:rsid w:val="007A7C4F"/>
    <w:rsid w:val="007C317C"/>
    <w:rsid w:val="007C3516"/>
    <w:rsid w:val="007C78F5"/>
    <w:rsid w:val="007D1A78"/>
    <w:rsid w:val="007D45E8"/>
    <w:rsid w:val="007E1562"/>
    <w:rsid w:val="007E7F10"/>
    <w:rsid w:val="007F00E8"/>
    <w:rsid w:val="007F165E"/>
    <w:rsid w:val="007F2365"/>
    <w:rsid w:val="007F2944"/>
    <w:rsid w:val="007F78FA"/>
    <w:rsid w:val="0081241D"/>
    <w:rsid w:val="008153D8"/>
    <w:rsid w:val="00815E2C"/>
    <w:rsid w:val="00816287"/>
    <w:rsid w:val="00816A63"/>
    <w:rsid w:val="008313A3"/>
    <w:rsid w:val="00840138"/>
    <w:rsid w:val="00840E60"/>
    <w:rsid w:val="00841BD4"/>
    <w:rsid w:val="008430A5"/>
    <w:rsid w:val="00852B9D"/>
    <w:rsid w:val="00873EB8"/>
    <w:rsid w:val="00874A34"/>
    <w:rsid w:val="00876097"/>
    <w:rsid w:val="0087647D"/>
    <w:rsid w:val="0088377C"/>
    <w:rsid w:val="008A29A9"/>
    <w:rsid w:val="008A64B9"/>
    <w:rsid w:val="008B28FC"/>
    <w:rsid w:val="008C0706"/>
    <w:rsid w:val="008C2D93"/>
    <w:rsid w:val="008C2DB8"/>
    <w:rsid w:val="008C481F"/>
    <w:rsid w:val="008C5696"/>
    <w:rsid w:val="008C5FB6"/>
    <w:rsid w:val="008D5B1B"/>
    <w:rsid w:val="008E14A6"/>
    <w:rsid w:val="008E2831"/>
    <w:rsid w:val="008F1ACF"/>
    <w:rsid w:val="008F2906"/>
    <w:rsid w:val="008F30CE"/>
    <w:rsid w:val="0090456A"/>
    <w:rsid w:val="00907E59"/>
    <w:rsid w:val="009142B8"/>
    <w:rsid w:val="009210A0"/>
    <w:rsid w:val="009257D6"/>
    <w:rsid w:val="0093141E"/>
    <w:rsid w:val="00933FDF"/>
    <w:rsid w:val="00934256"/>
    <w:rsid w:val="0094033A"/>
    <w:rsid w:val="00950AD4"/>
    <w:rsid w:val="00953B09"/>
    <w:rsid w:val="009648AE"/>
    <w:rsid w:val="00964FE5"/>
    <w:rsid w:val="009744F9"/>
    <w:rsid w:val="009A4FD3"/>
    <w:rsid w:val="009A744C"/>
    <w:rsid w:val="009B13F0"/>
    <w:rsid w:val="009C1582"/>
    <w:rsid w:val="009D2DEB"/>
    <w:rsid w:val="009D2FB2"/>
    <w:rsid w:val="009D32AD"/>
    <w:rsid w:val="009E05CE"/>
    <w:rsid w:val="009E6796"/>
    <w:rsid w:val="009E755A"/>
    <w:rsid w:val="009F0920"/>
    <w:rsid w:val="009F14D7"/>
    <w:rsid w:val="00A06F84"/>
    <w:rsid w:val="00A22DCB"/>
    <w:rsid w:val="00A24BAB"/>
    <w:rsid w:val="00A26FDB"/>
    <w:rsid w:val="00A30273"/>
    <w:rsid w:val="00A32284"/>
    <w:rsid w:val="00A44EA7"/>
    <w:rsid w:val="00A55DF8"/>
    <w:rsid w:val="00A63E50"/>
    <w:rsid w:val="00A646C0"/>
    <w:rsid w:val="00A65124"/>
    <w:rsid w:val="00A65E96"/>
    <w:rsid w:val="00A71DA2"/>
    <w:rsid w:val="00A76E11"/>
    <w:rsid w:val="00A90FC0"/>
    <w:rsid w:val="00A96FFC"/>
    <w:rsid w:val="00AB3AA7"/>
    <w:rsid w:val="00AC588A"/>
    <w:rsid w:val="00AC7500"/>
    <w:rsid w:val="00AE2489"/>
    <w:rsid w:val="00AE2FBF"/>
    <w:rsid w:val="00AF05C2"/>
    <w:rsid w:val="00AF2930"/>
    <w:rsid w:val="00AF497B"/>
    <w:rsid w:val="00B14B85"/>
    <w:rsid w:val="00B246A0"/>
    <w:rsid w:val="00B349E7"/>
    <w:rsid w:val="00B541EE"/>
    <w:rsid w:val="00B600A9"/>
    <w:rsid w:val="00B66D67"/>
    <w:rsid w:val="00B70440"/>
    <w:rsid w:val="00B86775"/>
    <w:rsid w:val="00B942FF"/>
    <w:rsid w:val="00B94584"/>
    <w:rsid w:val="00BA6F45"/>
    <w:rsid w:val="00BA781F"/>
    <w:rsid w:val="00BB6162"/>
    <w:rsid w:val="00BB7B67"/>
    <w:rsid w:val="00BC0ED2"/>
    <w:rsid w:val="00BC7E03"/>
    <w:rsid w:val="00BE4459"/>
    <w:rsid w:val="00BF1DAB"/>
    <w:rsid w:val="00BF5C6D"/>
    <w:rsid w:val="00C1346A"/>
    <w:rsid w:val="00C22133"/>
    <w:rsid w:val="00C24895"/>
    <w:rsid w:val="00C25639"/>
    <w:rsid w:val="00C40653"/>
    <w:rsid w:val="00C41BE4"/>
    <w:rsid w:val="00C42260"/>
    <w:rsid w:val="00C42BDD"/>
    <w:rsid w:val="00C45491"/>
    <w:rsid w:val="00C45E40"/>
    <w:rsid w:val="00C45F93"/>
    <w:rsid w:val="00C47F9A"/>
    <w:rsid w:val="00C50F1A"/>
    <w:rsid w:val="00C5358E"/>
    <w:rsid w:val="00C54878"/>
    <w:rsid w:val="00C619EF"/>
    <w:rsid w:val="00C82A33"/>
    <w:rsid w:val="00C8601A"/>
    <w:rsid w:val="00C93F4E"/>
    <w:rsid w:val="00CA0D02"/>
    <w:rsid w:val="00CA16B4"/>
    <w:rsid w:val="00CA3436"/>
    <w:rsid w:val="00CB5645"/>
    <w:rsid w:val="00CC76A2"/>
    <w:rsid w:val="00CD4D5E"/>
    <w:rsid w:val="00CD6C84"/>
    <w:rsid w:val="00CD6D69"/>
    <w:rsid w:val="00CE00C0"/>
    <w:rsid w:val="00CE0A6A"/>
    <w:rsid w:val="00CE1D65"/>
    <w:rsid w:val="00CE5A14"/>
    <w:rsid w:val="00CF6A89"/>
    <w:rsid w:val="00D008C3"/>
    <w:rsid w:val="00D15532"/>
    <w:rsid w:val="00D15730"/>
    <w:rsid w:val="00D21F97"/>
    <w:rsid w:val="00D23A63"/>
    <w:rsid w:val="00D26BF7"/>
    <w:rsid w:val="00D31295"/>
    <w:rsid w:val="00D32EDC"/>
    <w:rsid w:val="00D3616B"/>
    <w:rsid w:val="00D40E8E"/>
    <w:rsid w:val="00D44333"/>
    <w:rsid w:val="00D46A83"/>
    <w:rsid w:val="00D474DC"/>
    <w:rsid w:val="00D619D3"/>
    <w:rsid w:val="00D62A8A"/>
    <w:rsid w:val="00D6529E"/>
    <w:rsid w:val="00D7052C"/>
    <w:rsid w:val="00D740FE"/>
    <w:rsid w:val="00D817E4"/>
    <w:rsid w:val="00D84525"/>
    <w:rsid w:val="00DB1578"/>
    <w:rsid w:val="00DB2184"/>
    <w:rsid w:val="00DB4E13"/>
    <w:rsid w:val="00DC0CD6"/>
    <w:rsid w:val="00DC6CF5"/>
    <w:rsid w:val="00DD1EDC"/>
    <w:rsid w:val="00DE378A"/>
    <w:rsid w:val="00E151DD"/>
    <w:rsid w:val="00E17334"/>
    <w:rsid w:val="00E315CB"/>
    <w:rsid w:val="00E31D96"/>
    <w:rsid w:val="00E3304C"/>
    <w:rsid w:val="00E35C65"/>
    <w:rsid w:val="00E37465"/>
    <w:rsid w:val="00E50D13"/>
    <w:rsid w:val="00E5189B"/>
    <w:rsid w:val="00E52B9B"/>
    <w:rsid w:val="00E537A5"/>
    <w:rsid w:val="00E7530A"/>
    <w:rsid w:val="00E7741B"/>
    <w:rsid w:val="00E80CB4"/>
    <w:rsid w:val="00E901B1"/>
    <w:rsid w:val="00EA0AE3"/>
    <w:rsid w:val="00EA626D"/>
    <w:rsid w:val="00EA7731"/>
    <w:rsid w:val="00EB3E35"/>
    <w:rsid w:val="00EC14C9"/>
    <w:rsid w:val="00EC225E"/>
    <w:rsid w:val="00EC6CE1"/>
    <w:rsid w:val="00ED5885"/>
    <w:rsid w:val="00EE2419"/>
    <w:rsid w:val="00EE4826"/>
    <w:rsid w:val="00EF0751"/>
    <w:rsid w:val="00EF54A2"/>
    <w:rsid w:val="00EF54BC"/>
    <w:rsid w:val="00F0149F"/>
    <w:rsid w:val="00F15705"/>
    <w:rsid w:val="00F15B03"/>
    <w:rsid w:val="00F176F3"/>
    <w:rsid w:val="00F35291"/>
    <w:rsid w:val="00F37CA4"/>
    <w:rsid w:val="00F4755B"/>
    <w:rsid w:val="00F554F2"/>
    <w:rsid w:val="00F70A36"/>
    <w:rsid w:val="00F70B0C"/>
    <w:rsid w:val="00F71F93"/>
    <w:rsid w:val="00F82508"/>
    <w:rsid w:val="00F84530"/>
    <w:rsid w:val="00F86B2D"/>
    <w:rsid w:val="00F90CA7"/>
    <w:rsid w:val="00F94613"/>
    <w:rsid w:val="00F95521"/>
    <w:rsid w:val="00F95804"/>
    <w:rsid w:val="00F967AF"/>
    <w:rsid w:val="00F96F58"/>
    <w:rsid w:val="00FA5FAC"/>
    <w:rsid w:val="00FA7AE6"/>
    <w:rsid w:val="00FB0266"/>
    <w:rsid w:val="00FB33AC"/>
    <w:rsid w:val="00FB609A"/>
    <w:rsid w:val="00FC21A4"/>
    <w:rsid w:val="00FC79B5"/>
    <w:rsid w:val="00FD092A"/>
    <w:rsid w:val="00FD2765"/>
    <w:rsid w:val="00FF0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B18EFC"/>
  <w15:docId w15:val="{6A992B70-9E2C-4D39-854D-3AA5AABB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6F58"/>
    <w:pPr>
      <w:widowControl w:val="0"/>
      <w:suppressAutoHyphens/>
    </w:pPr>
    <w:rPr>
      <w:rFonts w:ascii="Liberation Serif" w:hAnsi="Liberation Serif" w:cs="Mangal"/>
      <w:kern w:val="2"/>
      <w:sz w:val="24"/>
      <w:szCs w:val="24"/>
      <w:lang w:eastAsia="zh-CN" w:bidi="hi-IN"/>
    </w:rPr>
  </w:style>
  <w:style w:type="paragraph" w:styleId="1">
    <w:name w:val="heading 1"/>
    <w:basedOn w:val="10"/>
    <w:next w:val="a0"/>
    <w:link w:val="11"/>
    <w:qFormat/>
    <w:rsid w:val="00F96F58"/>
    <w:pPr>
      <w:numPr>
        <w:numId w:val="1"/>
      </w:numPr>
      <w:outlineLvl w:val="0"/>
    </w:pPr>
    <w:rPr>
      <w:b/>
      <w:bCs/>
      <w:sz w:val="36"/>
      <w:szCs w:val="36"/>
    </w:rPr>
  </w:style>
  <w:style w:type="paragraph" w:styleId="2">
    <w:name w:val="heading 2"/>
    <w:basedOn w:val="10"/>
    <w:next w:val="a0"/>
    <w:link w:val="20"/>
    <w:qFormat/>
    <w:rsid w:val="00F96F58"/>
    <w:pPr>
      <w:numPr>
        <w:ilvl w:val="1"/>
        <w:numId w:val="1"/>
      </w:numPr>
      <w:spacing w:before="200"/>
      <w:outlineLvl w:val="1"/>
    </w:pPr>
    <w:rPr>
      <w:b/>
      <w:bCs/>
      <w:sz w:val="32"/>
      <w:szCs w:val="32"/>
    </w:rPr>
  </w:style>
  <w:style w:type="paragraph" w:styleId="3">
    <w:name w:val="heading 3"/>
    <w:aliases w:val="H3,&quot;Сапфир&quot;"/>
    <w:basedOn w:val="10"/>
    <w:next w:val="a0"/>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rsid w:val="00F96F58"/>
    <w:pPr>
      <w:keepNext/>
      <w:spacing w:before="240" w:after="120"/>
    </w:pPr>
    <w:rPr>
      <w:rFonts w:ascii="Liberation Sans" w:eastAsia="Microsoft YaHei" w:hAnsi="Liberation Sans"/>
      <w:sz w:val="28"/>
      <w:szCs w:val="28"/>
    </w:rPr>
  </w:style>
  <w:style w:type="paragraph" w:styleId="a0">
    <w:name w:val="Body Text"/>
    <w:basedOn w:val="a"/>
    <w:link w:val="a4"/>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5">
    <w:name w:val="Текст выноски Знак"/>
    <w:rsid w:val="00F96F58"/>
    <w:rPr>
      <w:rFonts w:ascii="Tahoma" w:eastAsia="SimSun" w:hAnsi="Tahoma" w:cs="Mangal"/>
      <w:kern w:val="2"/>
      <w:sz w:val="16"/>
      <w:szCs w:val="14"/>
      <w:lang w:eastAsia="zh-CN" w:bidi="hi-IN"/>
    </w:rPr>
  </w:style>
  <w:style w:type="character" w:customStyle="1" w:styleId="12">
    <w:name w:val="Основной шрифт абзаца1"/>
    <w:qFormat/>
    <w:rsid w:val="00F96F58"/>
  </w:style>
  <w:style w:type="character" w:customStyle="1" w:styleId="a6">
    <w:name w:val="Основной текст_"/>
    <w:rsid w:val="00F96F58"/>
    <w:rPr>
      <w:sz w:val="25"/>
      <w:szCs w:val="25"/>
      <w:shd w:val="clear" w:color="auto" w:fill="FFFFFF"/>
    </w:rPr>
  </w:style>
  <w:style w:type="character" w:styleId="a7">
    <w:name w:val="Hyperlink"/>
    <w:rsid w:val="00F96F58"/>
    <w:rPr>
      <w:color w:val="0000FF"/>
      <w:u w:val="single"/>
    </w:rPr>
  </w:style>
  <w:style w:type="paragraph" w:styleId="a8">
    <w:name w:val="List"/>
    <w:basedOn w:val="a0"/>
    <w:rsid w:val="00F96F58"/>
  </w:style>
  <w:style w:type="paragraph" w:styleId="a9">
    <w:name w:val="caption"/>
    <w:basedOn w:val="10"/>
    <w:next w:val="a0"/>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3">
    <w:name w:val="Название объекта1"/>
    <w:basedOn w:val="a"/>
    <w:rsid w:val="00F96F58"/>
    <w:pPr>
      <w:suppressLineNumbers/>
      <w:spacing w:before="120" w:after="120"/>
    </w:pPr>
    <w:rPr>
      <w:i/>
      <w:iCs/>
    </w:rPr>
  </w:style>
  <w:style w:type="paragraph" w:customStyle="1" w:styleId="14">
    <w:name w:val="Указатель1"/>
    <w:basedOn w:val="a"/>
    <w:rsid w:val="00F96F58"/>
    <w:pPr>
      <w:suppressLineNumbers/>
    </w:pPr>
  </w:style>
  <w:style w:type="paragraph" w:customStyle="1" w:styleId="aa">
    <w:name w:val="Блочная цитата"/>
    <w:basedOn w:val="a"/>
    <w:rsid w:val="00F96F58"/>
    <w:pPr>
      <w:spacing w:after="283"/>
      <w:ind w:left="567" w:right="567"/>
    </w:pPr>
  </w:style>
  <w:style w:type="paragraph" w:styleId="ab">
    <w:name w:val="Subtitle"/>
    <w:basedOn w:val="10"/>
    <w:next w:val="a0"/>
    <w:link w:val="ac"/>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d">
    <w:name w:val="Содержимое таблицы"/>
    <w:basedOn w:val="a"/>
    <w:rsid w:val="00F96F58"/>
    <w:pPr>
      <w:suppressLineNumbers/>
    </w:pPr>
  </w:style>
  <w:style w:type="paragraph" w:customStyle="1" w:styleId="ae">
    <w:name w:val="Заголовок таблицы"/>
    <w:basedOn w:val="ad"/>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0">
    <w:name w:val="List Paragraph"/>
    <w:basedOn w:val="a"/>
    <w:uiPriority w:val="1"/>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1">
    <w:name w:val="Верхний и нижний колонтитулы"/>
    <w:basedOn w:val="a"/>
    <w:rsid w:val="00F96F58"/>
    <w:pPr>
      <w:suppressLineNumbers/>
      <w:tabs>
        <w:tab w:val="center" w:pos="4819"/>
        <w:tab w:val="right" w:pos="9638"/>
      </w:tabs>
    </w:pPr>
  </w:style>
  <w:style w:type="paragraph" w:styleId="af2">
    <w:name w:val="footer"/>
    <w:basedOn w:val="af1"/>
    <w:link w:val="af3"/>
    <w:uiPriority w:val="99"/>
    <w:rsid w:val="00F96F58"/>
  </w:style>
  <w:style w:type="paragraph" w:styleId="af4">
    <w:name w:val="header"/>
    <w:basedOn w:val="af1"/>
    <w:link w:val="af5"/>
    <w:rsid w:val="00F96F58"/>
  </w:style>
  <w:style w:type="paragraph" w:customStyle="1" w:styleId="0">
    <w:name w:val="0Абзац"/>
    <w:basedOn w:val="af6"/>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6">
    <w:name w:val="Normal (Web)"/>
    <w:basedOn w:val="a"/>
    <w:uiPriority w:val="99"/>
    <w:unhideWhenUsed/>
    <w:rsid w:val="00FC79B5"/>
    <w:rPr>
      <w:rFonts w:ascii="Times New Roman" w:hAnsi="Times New Roman"/>
      <w:szCs w:val="21"/>
    </w:rPr>
  </w:style>
  <w:style w:type="paragraph" w:customStyle="1" w:styleId="af7">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8">
    <w:name w:val="Table Grid"/>
    <w:basedOn w:val="a2"/>
    <w:uiPriority w:val="59"/>
    <w:rsid w:val="00852B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basedOn w:val="a1"/>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1"/>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1"/>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1"/>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1"/>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1"/>
    <w:link w:val="8"/>
    <w:rsid w:val="007F78FA"/>
    <w:rPr>
      <w:rFonts w:ascii="PetersburgCTT" w:eastAsia="Calibri" w:hAnsi="PetersburgCTT"/>
      <w:i/>
      <w:kern w:val="1"/>
      <w:sz w:val="22"/>
      <w:szCs w:val="24"/>
      <w:lang w:eastAsia="zh-CN"/>
    </w:rPr>
  </w:style>
  <w:style w:type="character" w:customStyle="1" w:styleId="90">
    <w:name w:val="Заголовок 9 Знак"/>
    <w:basedOn w:val="a1"/>
    <w:link w:val="9"/>
    <w:rsid w:val="007F78FA"/>
    <w:rPr>
      <w:rFonts w:ascii="Arial" w:hAnsi="Arial" w:cs="Arial"/>
      <w:kern w:val="1"/>
      <w:sz w:val="22"/>
      <w:szCs w:val="22"/>
      <w:lang w:eastAsia="zh-CN"/>
    </w:rPr>
  </w:style>
  <w:style w:type="character" w:customStyle="1" w:styleId="11">
    <w:name w:val="Заголовок 1 Знак"/>
    <w:basedOn w:val="a1"/>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1"/>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1"/>
    <w:link w:val="3"/>
    <w:rsid w:val="007F78FA"/>
    <w:rPr>
      <w:rFonts w:ascii="Liberation Sans" w:eastAsia="Microsoft YaHei" w:hAnsi="Liberation Sans" w:cs="Mangal"/>
      <w:b/>
      <w:bCs/>
      <w:kern w:val="2"/>
      <w:sz w:val="28"/>
      <w:szCs w:val="28"/>
      <w:lang w:eastAsia="zh-CN" w:bidi="hi-IN"/>
    </w:rPr>
  </w:style>
  <w:style w:type="paragraph" w:styleId="afa">
    <w:name w:val="Title"/>
    <w:basedOn w:val="a"/>
    <w:next w:val="a0"/>
    <w:link w:val="afb"/>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b">
    <w:name w:val="Заголовок Знак"/>
    <w:basedOn w:val="a1"/>
    <w:link w:val="afa"/>
    <w:rsid w:val="007F78FA"/>
    <w:rPr>
      <w:rFonts w:ascii="Liberation Sans" w:eastAsia="Lucida Sans Unicode" w:hAnsi="Liberation Sans" w:cs="Mangal"/>
      <w:b/>
      <w:bCs/>
      <w:kern w:val="1"/>
      <w:sz w:val="56"/>
      <w:szCs w:val="56"/>
      <w:lang w:eastAsia="zh-CN" w:bidi="hi-IN"/>
    </w:rPr>
  </w:style>
  <w:style w:type="character" w:customStyle="1" w:styleId="a4">
    <w:name w:val="Основной текст Знак"/>
    <w:basedOn w:val="a1"/>
    <w:link w:val="a0"/>
    <w:rsid w:val="007F78FA"/>
    <w:rPr>
      <w:rFonts w:ascii="Liberation Serif" w:eastAsia="SimSun" w:hAnsi="Liberation Serif" w:cs="Mangal"/>
      <w:kern w:val="2"/>
      <w:sz w:val="24"/>
      <w:szCs w:val="24"/>
      <w:lang w:eastAsia="zh-CN" w:bidi="hi-IN"/>
    </w:rPr>
  </w:style>
  <w:style w:type="character" w:customStyle="1" w:styleId="ac">
    <w:name w:val="Подзаголовок Знак"/>
    <w:basedOn w:val="a1"/>
    <w:link w:val="ab"/>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c">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0">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d">
    <w:name w:val="page number"/>
    <w:rsid w:val="007F78FA"/>
  </w:style>
  <w:style w:type="character" w:customStyle="1" w:styleId="afe">
    <w:name w:val="Символ сноски"/>
    <w:rsid w:val="007F78FA"/>
    <w:rPr>
      <w:vertAlign w:val="superscript"/>
    </w:rPr>
  </w:style>
  <w:style w:type="character" w:customStyle="1" w:styleId="paragraph">
    <w:name w:val="paragraph"/>
    <w:rsid w:val="007F78FA"/>
  </w:style>
  <w:style w:type="character" w:customStyle="1" w:styleId="aff">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0">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1">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10"/>
    <w:next w:val="a0"/>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2">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5">
    <w:name w:val="Верхний колонтитул Знак"/>
    <w:basedOn w:val="a1"/>
    <w:link w:val="af4"/>
    <w:rsid w:val="007F78FA"/>
    <w:rPr>
      <w:rFonts w:ascii="Liberation Serif" w:eastAsia="SimSun" w:hAnsi="Liberation Serif" w:cs="Mangal"/>
      <w:kern w:val="2"/>
      <w:sz w:val="24"/>
      <w:szCs w:val="24"/>
      <w:lang w:eastAsia="zh-CN" w:bidi="hi-IN"/>
    </w:rPr>
  </w:style>
  <w:style w:type="character" w:customStyle="1" w:styleId="af3">
    <w:name w:val="Нижний колонтитул Знак"/>
    <w:basedOn w:val="a1"/>
    <w:link w:val="af2"/>
    <w:uiPriority w:val="99"/>
    <w:rsid w:val="007F78FA"/>
    <w:rPr>
      <w:rFonts w:ascii="Liberation Serif" w:eastAsia="SimSun" w:hAnsi="Liberation Serif" w:cs="Mangal"/>
      <w:kern w:val="2"/>
      <w:sz w:val="24"/>
      <w:szCs w:val="24"/>
      <w:lang w:eastAsia="zh-CN" w:bidi="hi-IN"/>
    </w:rPr>
  </w:style>
  <w:style w:type="paragraph" w:customStyle="1" w:styleId="1d">
    <w:name w:val="НК1"/>
    <w:basedOn w:val="af2"/>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3">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4">
    <w:name w:val="footnote text"/>
    <w:basedOn w:val="a0"/>
    <w:link w:val="aff5"/>
    <w:rsid w:val="007F78FA"/>
    <w:pPr>
      <w:suppressAutoHyphens w:val="0"/>
      <w:spacing w:after="0" w:line="240" w:lineRule="auto"/>
      <w:jc w:val="both"/>
    </w:pPr>
    <w:rPr>
      <w:rFonts w:ascii="Arial" w:eastAsia="Lucida Sans Unicode" w:hAnsi="Arial"/>
      <w:kern w:val="1"/>
      <w:sz w:val="20"/>
    </w:rPr>
  </w:style>
  <w:style w:type="character" w:customStyle="1" w:styleId="aff5">
    <w:name w:val="Текст сноски Знак"/>
    <w:basedOn w:val="a1"/>
    <w:link w:val="aff4"/>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6">
    <w:name w:val="Абзац"/>
    <w:link w:val="aff7"/>
    <w:uiPriority w:val="1"/>
    <w:qFormat/>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8">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9">
    <w:name w:val="Body Text Indent"/>
    <w:basedOn w:val="a"/>
    <w:link w:val="affa"/>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a">
    <w:name w:val="Основной текст с отступом Знак"/>
    <w:basedOn w:val="a1"/>
    <w:link w:val="aff9"/>
    <w:uiPriority w:val="99"/>
    <w:rsid w:val="007F78FA"/>
    <w:rPr>
      <w:kern w:val="1"/>
      <w:sz w:val="24"/>
      <w:szCs w:val="24"/>
      <w:lang w:eastAsia="zh-CN"/>
    </w:rPr>
  </w:style>
  <w:style w:type="paragraph" w:customStyle="1" w:styleId="141">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b">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c">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e">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f">
    <w:name w:val="Содержимое врезки"/>
    <w:basedOn w:val="a0"/>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1"/>
    <w:link w:val="2b"/>
    <w:rsid w:val="007F78FA"/>
    <w:rPr>
      <w:sz w:val="24"/>
      <w:szCs w:val="24"/>
      <w:lang w:eastAsia="ar-SA"/>
    </w:rPr>
  </w:style>
  <w:style w:type="paragraph" w:customStyle="1" w:styleId="afff0">
    <w:name w:val="Базовый"/>
    <w:rsid w:val="007F78FA"/>
    <w:pPr>
      <w:suppressAutoHyphens/>
      <w:spacing w:after="200" w:line="276" w:lineRule="auto"/>
    </w:pPr>
    <w:rPr>
      <w:rFonts w:ascii="Calibri"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1"/>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7F78FA"/>
    <w:rPr>
      <w:sz w:val="24"/>
      <w:shd w:val="clear" w:color="auto" w:fill="FFFFFF"/>
      <w:lang w:eastAsia="zh-CN"/>
    </w:rPr>
  </w:style>
  <w:style w:type="paragraph" w:styleId="afff1">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2">
    <w:name w:val="Document Map"/>
    <w:basedOn w:val="a"/>
    <w:link w:val="afff3"/>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3">
    <w:name w:val="Схема документа Знак"/>
    <w:basedOn w:val="a1"/>
    <w:link w:val="afff2"/>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4">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5">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6">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2">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 w:type="table" w:customStyle="1" w:styleId="TableNormal">
    <w:name w:val="Table Normal"/>
    <w:uiPriority w:val="2"/>
    <w:semiHidden/>
    <w:unhideWhenUsed/>
    <w:qFormat/>
    <w:rsid w:val="00E3304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3304C"/>
    <w:pPr>
      <w:suppressAutoHyphens w:val="0"/>
      <w:autoSpaceDE w:val="0"/>
      <w:autoSpaceDN w:val="0"/>
      <w:spacing w:line="276" w:lineRule="auto"/>
      <w:contextualSpacing/>
      <w:jc w:val="both"/>
    </w:pPr>
    <w:rPr>
      <w:rFonts w:ascii="Times New Roman" w:eastAsia="Times New Roman" w:hAnsi="Times New Roman" w:cs="Times New Roman"/>
      <w:kern w:val="0"/>
      <w:szCs w:val="22"/>
      <w:lang w:eastAsia="en-US" w:bidi="ar-SA"/>
    </w:rPr>
  </w:style>
  <w:style w:type="character" w:customStyle="1" w:styleId="aff7">
    <w:name w:val="Абзац Знак"/>
    <w:basedOn w:val="a4"/>
    <w:link w:val="aff6"/>
    <w:uiPriority w:val="1"/>
    <w:rsid w:val="00E3304C"/>
    <w:rPr>
      <w:rFonts w:ascii="Liberation Serif" w:eastAsia="Arial" w:hAnsi="Liberation Serif" w:cs="Mangal"/>
      <w:kern w:val="2"/>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551886301">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049455198">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152E1-CE6C-479F-A65D-FF6375813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572</Words>
  <Characters>3266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2025-07-22T06:05:00Z</cp:lastPrinted>
  <dcterms:created xsi:type="dcterms:W3CDTF">2025-07-08T13:11:00Z</dcterms:created>
  <dcterms:modified xsi:type="dcterms:W3CDTF">2025-07-22T06:13:00Z</dcterms:modified>
</cp:coreProperties>
</file>