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9FD" w:rsidRDefault="001949FD" w:rsidP="001949FD">
      <w:pPr>
        <w:ind w:left="8364" w:right="-284"/>
        <w:rPr>
          <w:szCs w:val="20"/>
        </w:rPr>
      </w:pPr>
      <w:r>
        <w:rPr>
          <w:szCs w:val="20"/>
        </w:rPr>
        <w:t>Приложение к методике прогнозирования поступлений доходов в бюджет муниципального образован</w:t>
      </w:r>
      <w:r w:rsidR="00083C20">
        <w:rPr>
          <w:szCs w:val="20"/>
        </w:rPr>
        <w:t xml:space="preserve">ия Лебяжский муниципальный округ </w:t>
      </w:r>
      <w:r>
        <w:rPr>
          <w:szCs w:val="20"/>
        </w:rPr>
        <w:t xml:space="preserve"> Кировской области</w:t>
      </w:r>
      <w:r w:rsidR="00E72DF7">
        <w:rPr>
          <w:szCs w:val="20"/>
        </w:rPr>
        <w:t>,</w:t>
      </w:r>
      <w:r>
        <w:rPr>
          <w:szCs w:val="20"/>
        </w:rPr>
        <w:t xml:space="preserve"> главным администратором которых является администраци</w:t>
      </w:r>
      <w:r w:rsidR="008517FD">
        <w:rPr>
          <w:szCs w:val="20"/>
        </w:rPr>
        <w:t>я</w:t>
      </w:r>
      <w:r>
        <w:rPr>
          <w:szCs w:val="20"/>
        </w:rPr>
        <w:t xml:space="preserve"> Лебяжского </w:t>
      </w:r>
      <w:r w:rsidR="008517FD">
        <w:rPr>
          <w:szCs w:val="20"/>
        </w:rPr>
        <w:t>муниципального округа</w:t>
      </w:r>
    </w:p>
    <w:p w:rsidR="001949FD" w:rsidRDefault="001949FD" w:rsidP="001949FD">
      <w:pPr>
        <w:ind w:firstLine="567"/>
        <w:rPr>
          <w:szCs w:val="20"/>
        </w:rPr>
      </w:pPr>
    </w:p>
    <w:p w:rsidR="00F464DC" w:rsidRDefault="001F07FF" w:rsidP="001949FD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Методика прогнозирования поступлений </w:t>
      </w:r>
      <w:r w:rsidRPr="00535714">
        <w:rPr>
          <w:sz w:val="28"/>
          <w:szCs w:val="28"/>
        </w:rPr>
        <w:t xml:space="preserve">доходов </w:t>
      </w:r>
      <w:r>
        <w:rPr>
          <w:sz w:val="28"/>
          <w:szCs w:val="28"/>
        </w:rPr>
        <w:t>в бюджет Лебяжского муниципального округа админист</w:t>
      </w:r>
      <w:r w:rsidR="001253B8">
        <w:rPr>
          <w:sz w:val="28"/>
          <w:szCs w:val="28"/>
        </w:rPr>
        <w:t>риру</w:t>
      </w:r>
      <w:r>
        <w:rPr>
          <w:sz w:val="28"/>
          <w:szCs w:val="28"/>
        </w:rPr>
        <w:t xml:space="preserve">емых  </w:t>
      </w:r>
      <w:r w:rsidRPr="008361EC">
        <w:rPr>
          <w:sz w:val="28"/>
          <w:szCs w:val="28"/>
        </w:rPr>
        <w:t>администраци</w:t>
      </w:r>
      <w:r w:rsidR="008517FD" w:rsidRPr="008361EC">
        <w:rPr>
          <w:sz w:val="28"/>
          <w:szCs w:val="28"/>
        </w:rPr>
        <w:t>ей</w:t>
      </w:r>
      <w:r>
        <w:rPr>
          <w:sz w:val="28"/>
          <w:szCs w:val="28"/>
        </w:rPr>
        <w:t xml:space="preserve"> Лебяжского муниципального округа </w:t>
      </w:r>
    </w:p>
    <w:p w:rsidR="001F07FF" w:rsidRDefault="001F07FF" w:rsidP="001949FD">
      <w:pPr>
        <w:ind w:firstLine="567"/>
        <w:jc w:val="center"/>
        <w:rPr>
          <w:szCs w:val="20"/>
        </w:rPr>
      </w:pPr>
    </w:p>
    <w:tbl>
      <w:tblPr>
        <w:tblStyle w:val="a3"/>
        <w:tblW w:w="14461" w:type="dxa"/>
        <w:tblInd w:w="250" w:type="dxa"/>
        <w:tblLayout w:type="fixed"/>
        <w:tblLook w:val="04A0"/>
      </w:tblPr>
      <w:tblGrid>
        <w:gridCol w:w="565"/>
        <w:gridCol w:w="851"/>
        <w:gridCol w:w="1134"/>
        <w:gridCol w:w="992"/>
        <w:gridCol w:w="2270"/>
        <w:gridCol w:w="992"/>
        <w:gridCol w:w="141"/>
        <w:gridCol w:w="1276"/>
        <w:gridCol w:w="568"/>
        <w:gridCol w:w="2693"/>
        <w:gridCol w:w="2835"/>
        <w:gridCol w:w="144"/>
      </w:tblGrid>
      <w:tr w:rsidR="008A3645" w:rsidRPr="00A470E3" w:rsidTr="00A470E3">
        <w:trPr>
          <w:gridAfter w:val="1"/>
          <w:wAfter w:w="144" w:type="dxa"/>
          <w:trHeight w:val="924"/>
        </w:trPr>
        <w:tc>
          <w:tcPr>
            <w:tcW w:w="565" w:type="dxa"/>
          </w:tcPr>
          <w:p w:rsidR="00E72DF7" w:rsidRDefault="008A3645" w:rsidP="00D9255A">
            <w:pPr>
              <w:jc w:val="center"/>
            </w:pPr>
            <w:r w:rsidRPr="00A470E3">
              <w:t>№</w:t>
            </w:r>
          </w:p>
          <w:p w:rsidR="008A3645" w:rsidRPr="00A470E3" w:rsidRDefault="00E72DF7" w:rsidP="00D9255A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851" w:type="dxa"/>
          </w:tcPr>
          <w:p w:rsidR="008A3645" w:rsidRPr="00A470E3" w:rsidRDefault="008A3645" w:rsidP="00D9255A">
            <w:pPr>
              <w:jc w:val="center"/>
            </w:pPr>
            <w:r w:rsidRPr="00A470E3">
              <w:t>Код главного администратора доходов</w:t>
            </w:r>
          </w:p>
        </w:tc>
        <w:tc>
          <w:tcPr>
            <w:tcW w:w="1134" w:type="dxa"/>
          </w:tcPr>
          <w:p w:rsidR="008A3645" w:rsidRPr="00A470E3" w:rsidRDefault="008A3645" w:rsidP="00D9255A">
            <w:pPr>
              <w:ind w:hanging="108"/>
              <w:jc w:val="center"/>
            </w:pPr>
            <w:r w:rsidRPr="00A470E3">
              <w:t>Наименование главного администратора доходов</w:t>
            </w:r>
          </w:p>
        </w:tc>
        <w:tc>
          <w:tcPr>
            <w:tcW w:w="992" w:type="dxa"/>
          </w:tcPr>
          <w:p w:rsidR="008A3645" w:rsidRPr="00A470E3" w:rsidRDefault="008A3645" w:rsidP="00D9255A">
            <w:pPr>
              <w:ind w:hanging="108"/>
              <w:jc w:val="center"/>
            </w:pPr>
            <w:r w:rsidRPr="00A470E3">
              <w:t>КБК</w:t>
            </w:r>
          </w:p>
        </w:tc>
        <w:tc>
          <w:tcPr>
            <w:tcW w:w="2270" w:type="dxa"/>
          </w:tcPr>
          <w:p w:rsidR="008A3645" w:rsidRPr="00A470E3" w:rsidRDefault="008A3645" w:rsidP="00D9255A">
            <w:pPr>
              <w:jc w:val="center"/>
            </w:pPr>
            <w:r w:rsidRPr="00A470E3">
              <w:t>Наименование КБК доходов</w:t>
            </w:r>
          </w:p>
        </w:tc>
        <w:tc>
          <w:tcPr>
            <w:tcW w:w="992" w:type="dxa"/>
          </w:tcPr>
          <w:p w:rsidR="008A3645" w:rsidRPr="00A470E3" w:rsidRDefault="008A3645" w:rsidP="00D9255A">
            <w:pPr>
              <w:jc w:val="center"/>
            </w:pPr>
            <w:r w:rsidRPr="00A470E3">
              <w:t>Наименование метода расчета</w:t>
            </w:r>
          </w:p>
        </w:tc>
        <w:tc>
          <w:tcPr>
            <w:tcW w:w="1417" w:type="dxa"/>
            <w:gridSpan w:val="2"/>
          </w:tcPr>
          <w:p w:rsidR="008A3645" w:rsidRPr="00A470E3" w:rsidRDefault="008A3645" w:rsidP="00D9255A">
            <w:pPr>
              <w:jc w:val="center"/>
            </w:pPr>
            <w:r w:rsidRPr="00A470E3">
              <w:t>Формула расчета</w:t>
            </w:r>
          </w:p>
        </w:tc>
        <w:tc>
          <w:tcPr>
            <w:tcW w:w="3261" w:type="dxa"/>
            <w:gridSpan w:val="2"/>
          </w:tcPr>
          <w:p w:rsidR="008A3645" w:rsidRPr="00A470E3" w:rsidRDefault="008A3645" w:rsidP="00D9255A">
            <w:pPr>
              <w:ind w:right="317"/>
              <w:jc w:val="center"/>
            </w:pPr>
            <w:r w:rsidRPr="00A470E3">
              <w:t>Алгоритм расчета</w:t>
            </w:r>
          </w:p>
        </w:tc>
        <w:tc>
          <w:tcPr>
            <w:tcW w:w="2835" w:type="dxa"/>
          </w:tcPr>
          <w:p w:rsidR="008A3645" w:rsidRPr="00A470E3" w:rsidRDefault="008A3645" w:rsidP="00D9255A">
            <w:pPr>
              <w:jc w:val="center"/>
            </w:pPr>
            <w:r w:rsidRPr="00A470E3">
              <w:t>Описание показателей</w:t>
            </w:r>
          </w:p>
        </w:tc>
      </w:tr>
      <w:tr w:rsidR="008A3645" w:rsidRPr="00A470E3" w:rsidTr="00A470E3">
        <w:trPr>
          <w:gridAfter w:val="1"/>
          <w:wAfter w:w="144" w:type="dxa"/>
          <w:trHeight w:val="1112"/>
        </w:trPr>
        <w:tc>
          <w:tcPr>
            <w:tcW w:w="565" w:type="dxa"/>
          </w:tcPr>
          <w:p w:rsidR="008A3645" w:rsidRPr="00A470E3" w:rsidRDefault="008A3645" w:rsidP="00A470E3">
            <w:pPr>
              <w:jc w:val="both"/>
            </w:pPr>
            <w:r w:rsidRPr="00A470E3">
              <w:t>1</w:t>
            </w:r>
          </w:p>
        </w:tc>
        <w:tc>
          <w:tcPr>
            <w:tcW w:w="851" w:type="dxa"/>
          </w:tcPr>
          <w:p w:rsidR="008A3645" w:rsidRPr="00A470E3" w:rsidRDefault="008A3645" w:rsidP="00A470E3">
            <w:pPr>
              <w:jc w:val="both"/>
            </w:pPr>
            <w:r w:rsidRPr="00A470E3">
              <w:t>936</w:t>
            </w:r>
          </w:p>
        </w:tc>
        <w:tc>
          <w:tcPr>
            <w:tcW w:w="1134" w:type="dxa"/>
          </w:tcPr>
          <w:p w:rsidR="008A3645" w:rsidRPr="00A470E3" w:rsidRDefault="008A3645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8A3645" w:rsidRPr="00A470E3" w:rsidRDefault="008A3645" w:rsidP="00A470E3">
            <w:pPr>
              <w:jc w:val="both"/>
            </w:pPr>
            <w:r w:rsidRPr="00A470E3">
              <w:t>1 08 07150 01 1000 110</w:t>
            </w:r>
          </w:p>
        </w:tc>
        <w:tc>
          <w:tcPr>
            <w:tcW w:w="2270" w:type="dxa"/>
          </w:tcPr>
          <w:p w:rsidR="008A3645" w:rsidRPr="00A470E3" w:rsidRDefault="008A3645" w:rsidP="00D9255A">
            <w:pPr>
              <w:pStyle w:val="a7"/>
              <w:jc w:val="both"/>
              <w:rPr>
                <w:b w:val="0"/>
                <w:sz w:val="22"/>
                <w:szCs w:val="22"/>
              </w:rPr>
            </w:pPr>
            <w:r w:rsidRPr="00A470E3">
              <w:rPr>
                <w:b w:val="0"/>
                <w:sz w:val="22"/>
                <w:szCs w:val="22"/>
              </w:rPr>
              <w:t xml:space="preserve">Государственная пошлина  за  выдачу разрешения на установку рекламной конструкции </w:t>
            </w:r>
          </w:p>
        </w:tc>
        <w:tc>
          <w:tcPr>
            <w:tcW w:w="992" w:type="dxa"/>
          </w:tcPr>
          <w:p w:rsidR="008A3645" w:rsidRPr="00A470E3" w:rsidRDefault="008A3645" w:rsidP="00A470E3">
            <w:pPr>
              <w:jc w:val="both"/>
            </w:pPr>
            <w:r w:rsidRPr="00A470E3">
              <w:rPr>
                <w:color w:val="000000" w:themeColor="text1"/>
              </w:rPr>
              <w:t>Метод прямого расчета</w:t>
            </w:r>
          </w:p>
        </w:tc>
        <w:tc>
          <w:tcPr>
            <w:tcW w:w="1417" w:type="dxa"/>
            <w:gridSpan w:val="2"/>
          </w:tcPr>
          <w:p w:rsidR="008A3645" w:rsidRPr="00A470E3" w:rsidRDefault="008A3645" w:rsidP="00A470E3">
            <w:pPr>
              <w:jc w:val="both"/>
            </w:pPr>
            <w:r w:rsidRPr="00A470E3">
              <w:t>ГП</w:t>
            </w:r>
            <w:r w:rsidRPr="00A470E3">
              <w:rPr>
                <w:vertAlign w:val="subscript"/>
              </w:rPr>
              <w:t>рк</w:t>
            </w:r>
            <w:r w:rsidRPr="00A470E3">
              <w:rPr>
                <w:spacing w:val="-3"/>
              </w:rPr>
              <w:t xml:space="preserve"> </w:t>
            </w:r>
            <w:r w:rsidRPr="00A470E3">
              <w:t>= К</w:t>
            </w:r>
            <w:r w:rsidRPr="00A470E3">
              <w:rPr>
                <w:vertAlign w:val="subscript"/>
              </w:rPr>
              <w:t>р</w:t>
            </w:r>
            <w:r w:rsidRPr="00A470E3">
              <w:t xml:space="preserve"> *</w:t>
            </w:r>
            <w:r w:rsidRPr="00A470E3">
              <w:rPr>
                <w:spacing w:val="1"/>
              </w:rPr>
              <w:t xml:space="preserve"> </w:t>
            </w:r>
            <w:r w:rsidRPr="00A470E3">
              <w:rPr>
                <w:spacing w:val="-10"/>
              </w:rPr>
              <w:t>Р</w:t>
            </w:r>
          </w:p>
        </w:tc>
        <w:tc>
          <w:tcPr>
            <w:tcW w:w="3261" w:type="dxa"/>
            <w:gridSpan w:val="2"/>
          </w:tcPr>
          <w:p w:rsidR="008A3645" w:rsidRPr="00A470E3" w:rsidRDefault="008A3645" w:rsidP="00A470E3">
            <w:pPr>
              <w:jc w:val="both"/>
            </w:pPr>
            <w:r w:rsidRPr="00A470E3">
              <w:rPr>
                <w:spacing w:val="-2"/>
              </w:rPr>
              <w:t xml:space="preserve">Размер госпошлины </w:t>
            </w:r>
            <w:r w:rsidRPr="00A470E3">
              <w:t>установлен</w:t>
            </w:r>
            <w:r w:rsidRPr="00A470E3">
              <w:rPr>
                <w:spacing w:val="-15"/>
              </w:rPr>
              <w:t xml:space="preserve"> </w:t>
            </w:r>
            <w:r w:rsidRPr="00A470E3">
              <w:t>п.105 ст.333.33</w:t>
            </w:r>
            <w:r w:rsidRPr="00A470E3">
              <w:rPr>
                <w:spacing w:val="-12"/>
              </w:rPr>
              <w:t xml:space="preserve"> </w:t>
            </w:r>
            <w:r w:rsidRPr="00A470E3">
              <w:t>гл.</w:t>
            </w:r>
            <w:r w:rsidRPr="00A470E3">
              <w:rPr>
                <w:spacing w:val="-12"/>
              </w:rPr>
              <w:t xml:space="preserve"> </w:t>
            </w:r>
            <w:r w:rsidRPr="00A470E3">
              <w:t>25.3 НК РФ</w:t>
            </w:r>
          </w:p>
        </w:tc>
        <w:tc>
          <w:tcPr>
            <w:tcW w:w="2835" w:type="dxa"/>
          </w:tcPr>
          <w:p w:rsidR="008A3645" w:rsidRPr="00A470E3" w:rsidRDefault="008A3645" w:rsidP="00A470E3">
            <w:pPr>
              <w:pStyle w:val="TableParagraph"/>
              <w:spacing w:before="95"/>
              <w:ind w:left="67" w:right="52"/>
              <w:jc w:val="both"/>
            </w:pPr>
            <w:r w:rsidRPr="00A470E3">
              <w:t>ГП</w:t>
            </w:r>
            <w:r w:rsidRPr="00A470E3">
              <w:rPr>
                <w:vertAlign w:val="subscript"/>
              </w:rPr>
              <w:t>рк</w:t>
            </w:r>
            <w:r w:rsidRPr="00A470E3">
              <w:t xml:space="preserve"> - прогноз </w:t>
            </w:r>
            <w:r w:rsidRPr="00A470E3">
              <w:rPr>
                <w:spacing w:val="-2"/>
              </w:rPr>
              <w:t xml:space="preserve">поступлений государственной </w:t>
            </w:r>
            <w:r w:rsidRPr="00A470E3">
              <w:t>пошлины</w:t>
            </w:r>
            <w:r w:rsidRPr="00A470E3">
              <w:rPr>
                <w:spacing w:val="-15"/>
              </w:rPr>
              <w:t xml:space="preserve"> </w:t>
            </w:r>
            <w:r w:rsidRPr="00A470E3">
              <w:t>за</w:t>
            </w:r>
            <w:r w:rsidRPr="00A470E3">
              <w:rPr>
                <w:spacing w:val="-15"/>
              </w:rPr>
              <w:t xml:space="preserve"> </w:t>
            </w:r>
            <w:r w:rsidRPr="00A470E3">
              <w:t xml:space="preserve">выдачу разрешения на </w:t>
            </w:r>
            <w:r w:rsidRPr="00A470E3">
              <w:rPr>
                <w:spacing w:val="-2"/>
              </w:rPr>
              <w:t>установку рекламной конструкции;</w:t>
            </w:r>
          </w:p>
          <w:p w:rsidR="008A3645" w:rsidRPr="00A470E3" w:rsidRDefault="008A3645" w:rsidP="00A470E3">
            <w:pPr>
              <w:pStyle w:val="TableParagraph"/>
              <w:ind w:left="67" w:right="142"/>
              <w:jc w:val="both"/>
            </w:pPr>
            <w:r w:rsidRPr="00A470E3">
              <w:t>К</w:t>
            </w:r>
            <w:r w:rsidRPr="00A470E3">
              <w:rPr>
                <w:vertAlign w:val="subscript"/>
              </w:rPr>
              <w:t>р</w:t>
            </w:r>
            <w:r w:rsidRPr="00A470E3">
              <w:rPr>
                <w:spacing w:val="-15"/>
              </w:rPr>
              <w:t xml:space="preserve"> </w:t>
            </w:r>
            <w:r w:rsidRPr="00A470E3">
              <w:t>-</w:t>
            </w:r>
            <w:r w:rsidRPr="00A470E3">
              <w:rPr>
                <w:spacing w:val="-15"/>
              </w:rPr>
              <w:t xml:space="preserve"> </w:t>
            </w:r>
            <w:r w:rsidRPr="00A470E3">
              <w:t xml:space="preserve">планируемое </w:t>
            </w:r>
            <w:r w:rsidRPr="00A470E3">
              <w:rPr>
                <w:spacing w:val="-2"/>
              </w:rPr>
              <w:t xml:space="preserve">количество выданных </w:t>
            </w:r>
            <w:r w:rsidRPr="00A470E3">
              <w:t xml:space="preserve">разрешений на </w:t>
            </w:r>
            <w:r w:rsidRPr="00A470E3">
              <w:rPr>
                <w:spacing w:val="-2"/>
              </w:rPr>
              <w:t>установку рекламной конструкции;</w:t>
            </w:r>
          </w:p>
          <w:p w:rsidR="008A3645" w:rsidRPr="00A470E3" w:rsidRDefault="008A3645" w:rsidP="00A470E3">
            <w:pPr>
              <w:autoSpaceDE w:val="0"/>
              <w:autoSpaceDN w:val="0"/>
              <w:adjustRightInd w:val="0"/>
              <w:jc w:val="both"/>
            </w:pPr>
            <w:r w:rsidRPr="00A470E3">
              <w:t>Р</w:t>
            </w:r>
            <w:r w:rsidRPr="00A470E3">
              <w:rPr>
                <w:spacing w:val="-15"/>
              </w:rPr>
              <w:t xml:space="preserve"> </w:t>
            </w:r>
            <w:r w:rsidRPr="00A470E3">
              <w:t>–</w:t>
            </w:r>
            <w:r w:rsidRPr="00A470E3">
              <w:rPr>
                <w:spacing w:val="-15"/>
              </w:rPr>
              <w:t xml:space="preserve"> </w:t>
            </w:r>
            <w:r w:rsidRPr="00A470E3">
              <w:t xml:space="preserve">законодательно </w:t>
            </w:r>
            <w:r w:rsidRPr="00A470E3">
              <w:rPr>
                <w:spacing w:val="-2"/>
              </w:rPr>
              <w:t>установленный размер государственной пошлины</w:t>
            </w:r>
          </w:p>
        </w:tc>
      </w:tr>
      <w:tr w:rsidR="006E596A" w:rsidRPr="00A470E3" w:rsidTr="00A470E3">
        <w:trPr>
          <w:trHeight w:val="4812"/>
        </w:trPr>
        <w:tc>
          <w:tcPr>
            <w:tcW w:w="565" w:type="dxa"/>
          </w:tcPr>
          <w:p w:rsidR="006E596A" w:rsidRPr="00A470E3" w:rsidRDefault="006E596A" w:rsidP="00A470E3">
            <w:pPr>
              <w:jc w:val="both"/>
            </w:pPr>
            <w:r w:rsidRPr="00A470E3">
              <w:lastRenderedPageBreak/>
              <w:t>2</w:t>
            </w:r>
          </w:p>
        </w:tc>
        <w:tc>
          <w:tcPr>
            <w:tcW w:w="851" w:type="dxa"/>
          </w:tcPr>
          <w:p w:rsidR="006E596A" w:rsidRPr="00A470E3" w:rsidRDefault="006E596A" w:rsidP="00A470E3">
            <w:pPr>
              <w:jc w:val="both"/>
            </w:pPr>
            <w:r w:rsidRPr="00A470E3">
              <w:t>936</w:t>
            </w:r>
          </w:p>
        </w:tc>
        <w:tc>
          <w:tcPr>
            <w:tcW w:w="1134" w:type="dxa"/>
          </w:tcPr>
          <w:p w:rsidR="006E596A" w:rsidRPr="00A470E3" w:rsidRDefault="006E596A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6E596A" w:rsidRPr="00A470E3" w:rsidRDefault="006E596A" w:rsidP="00A470E3">
            <w:pPr>
              <w:jc w:val="both"/>
            </w:pPr>
            <w:r w:rsidRPr="00A470E3">
              <w:t>1 11 05012 14 0000 120</w:t>
            </w:r>
          </w:p>
        </w:tc>
        <w:tc>
          <w:tcPr>
            <w:tcW w:w="2270" w:type="dxa"/>
          </w:tcPr>
          <w:p w:rsidR="006E596A" w:rsidRPr="00A470E3" w:rsidRDefault="006E596A" w:rsidP="00A470E3">
            <w:pPr>
              <w:pStyle w:val="a7"/>
              <w:jc w:val="both"/>
              <w:rPr>
                <w:b w:val="0"/>
                <w:sz w:val="22"/>
                <w:szCs w:val="22"/>
              </w:rPr>
            </w:pPr>
            <w:r w:rsidRPr="00A470E3">
              <w:rPr>
                <w:b w:val="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3" w:type="dxa"/>
            <w:gridSpan w:val="2"/>
          </w:tcPr>
          <w:p w:rsidR="006E596A" w:rsidRPr="00A470E3" w:rsidRDefault="006B35B1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Метод п</w:t>
            </w:r>
            <w:r w:rsidR="006E596A" w:rsidRPr="00A470E3">
              <w:rPr>
                <w:rFonts w:ascii="Times New Roman" w:hAnsi="Times New Roman" w:cs="Times New Roman"/>
              </w:rPr>
              <w:t>рямо</w:t>
            </w:r>
            <w:r w:rsidRPr="00A470E3">
              <w:rPr>
                <w:rFonts w:ascii="Times New Roman" w:hAnsi="Times New Roman" w:cs="Times New Roman"/>
              </w:rPr>
              <w:t>го</w:t>
            </w:r>
            <w:r w:rsidR="006E596A" w:rsidRPr="00A470E3">
              <w:rPr>
                <w:rFonts w:ascii="Times New Roman" w:hAnsi="Times New Roman" w:cs="Times New Roman"/>
              </w:rPr>
              <w:t xml:space="preserve"> расчет</w:t>
            </w:r>
            <w:r w:rsidRPr="00A470E3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844" w:type="dxa"/>
            <w:gridSpan w:val="2"/>
          </w:tcPr>
          <w:p w:rsidR="006E596A" w:rsidRPr="00A470E3" w:rsidRDefault="006E596A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N = Нп +/- Д</w:t>
            </w:r>
            <w:r w:rsidR="0020702B" w:rsidRPr="00A470E3">
              <w:rPr>
                <w:rFonts w:ascii="Times New Roman" w:hAnsi="Times New Roman" w:cs="Times New Roman"/>
              </w:rPr>
              <w:t>+ Нмо</w:t>
            </w:r>
          </w:p>
        </w:tc>
        <w:tc>
          <w:tcPr>
            <w:tcW w:w="2693" w:type="dxa"/>
          </w:tcPr>
          <w:p w:rsidR="006E596A" w:rsidRPr="00A470E3" w:rsidRDefault="006E596A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Расчет производится исходя из количества действующих договоров и суммы начислений по ним, с учетом планируемых к заключению (расторжению) договоров</w:t>
            </w:r>
          </w:p>
        </w:tc>
        <w:tc>
          <w:tcPr>
            <w:tcW w:w="2979" w:type="dxa"/>
            <w:gridSpan w:val="2"/>
          </w:tcPr>
          <w:p w:rsidR="006E596A" w:rsidRPr="00A470E3" w:rsidRDefault="006E596A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N - прогноз поступления арендной платы за землю в бюджет</w:t>
            </w:r>
            <w:r w:rsidR="00D9255A">
              <w:rPr>
                <w:rFonts w:ascii="Times New Roman" w:hAnsi="Times New Roman" w:cs="Times New Roman"/>
              </w:rPr>
              <w:t xml:space="preserve"> округа</w:t>
            </w:r>
            <w:r w:rsidRPr="00A470E3">
              <w:rPr>
                <w:rFonts w:ascii="Times New Roman" w:hAnsi="Times New Roman" w:cs="Times New Roman"/>
              </w:rPr>
              <w:t>;</w:t>
            </w:r>
          </w:p>
          <w:p w:rsidR="006E596A" w:rsidRPr="00A470E3" w:rsidRDefault="006E596A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Нп - сумма начисленных платежей по арендной плате за землю в бюджет округа согласно заключенным и планируемым к заключению договорам на основании данных о кадастровой стоимости земельных участков;</w:t>
            </w:r>
          </w:p>
          <w:p w:rsidR="006E596A" w:rsidRPr="00A470E3" w:rsidRDefault="006E596A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Д - дополнительные (выпадающие) доходы в прогнозируемом финансовом году от сдачи в аренду земли в связи с выбытием (приобретением) объектов аренды (продажа (передача)</w:t>
            </w:r>
            <w:r w:rsidR="00D9255A">
              <w:rPr>
                <w:rFonts w:ascii="Times New Roman" w:hAnsi="Times New Roman" w:cs="Times New Roman"/>
              </w:rPr>
              <w:t>)</w:t>
            </w:r>
            <w:r w:rsidRPr="00A470E3">
              <w:rPr>
                <w:rFonts w:ascii="Times New Roman" w:hAnsi="Times New Roman" w:cs="Times New Roman"/>
              </w:rPr>
              <w:t xml:space="preserve"> земельных участков, заключение дополнительных договоров, изменение видов целевого использования и др.</w:t>
            </w:r>
          </w:p>
          <w:p w:rsidR="006E596A" w:rsidRPr="00A470E3" w:rsidRDefault="0020702B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 xml:space="preserve">Нмо - </w:t>
            </w:r>
            <w:r w:rsidRPr="00A470E3">
              <w:rPr>
                <w:rFonts w:ascii="Times New Roman" w:hAnsi="Times New Roman" w:cs="Times New Roman"/>
                <w:spacing w:val="-2"/>
              </w:rPr>
              <w:t xml:space="preserve">прогнозируемые </w:t>
            </w:r>
            <w:r w:rsidRPr="00A470E3">
              <w:rPr>
                <w:rFonts w:ascii="Times New Roman" w:hAnsi="Times New Roman" w:cs="Times New Roman"/>
              </w:rPr>
              <w:t>поступления в бюджет</w:t>
            </w:r>
            <w:r w:rsidR="00D9255A">
              <w:rPr>
                <w:rFonts w:ascii="Times New Roman" w:hAnsi="Times New Roman" w:cs="Times New Roman"/>
              </w:rPr>
              <w:t xml:space="preserve"> округа</w:t>
            </w:r>
            <w:r w:rsidRPr="00A470E3">
              <w:rPr>
                <w:rFonts w:ascii="Times New Roman" w:hAnsi="Times New Roman" w:cs="Times New Roman"/>
              </w:rPr>
              <w:t xml:space="preserve">, в виде </w:t>
            </w:r>
            <w:r w:rsidRPr="00A470E3">
              <w:rPr>
                <w:rFonts w:ascii="Times New Roman" w:hAnsi="Times New Roman" w:cs="Times New Roman"/>
                <w:spacing w:val="-2"/>
              </w:rPr>
              <w:t>неисполненных обязательств (задолженности), реальные к взысканию.</w:t>
            </w:r>
          </w:p>
        </w:tc>
      </w:tr>
      <w:tr w:rsidR="006B35B1" w:rsidRPr="00A470E3" w:rsidTr="00A470E3">
        <w:tc>
          <w:tcPr>
            <w:tcW w:w="565" w:type="dxa"/>
          </w:tcPr>
          <w:p w:rsidR="006B35B1" w:rsidRPr="00A470E3" w:rsidRDefault="006B35B1" w:rsidP="00A470E3">
            <w:pPr>
              <w:jc w:val="both"/>
              <w:rPr>
                <w:bCs/>
              </w:rPr>
            </w:pPr>
            <w:r w:rsidRPr="00A470E3">
              <w:rPr>
                <w:bCs/>
              </w:rPr>
              <w:t>3</w:t>
            </w:r>
          </w:p>
        </w:tc>
        <w:tc>
          <w:tcPr>
            <w:tcW w:w="851" w:type="dxa"/>
          </w:tcPr>
          <w:p w:rsidR="006B35B1" w:rsidRPr="00A470E3" w:rsidRDefault="006B35B1" w:rsidP="00A470E3">
            <w:pPr>
              <w:jc w:val="both"/>
              <w:rPr>
                <w:bCs/>
              </w:rPr>
            </w:pPr>
            <w:r w:rsidRPr="00A470E3">
              <w:rPr>
                <w:bCs/>
              </w:rPr>
              <w:t>936</w:t>
            </w:r>
          </w:p>
        </w:tc>
        <w:tc>
          <w:tcPr>
            <w:tcW w:w="1134" w:type="dxa"/>
          </w:tcPr>
          <w:p w:rsidR="006B35B1" w:rsidRPr="00A470E3" w:rsidRDefault="006B35B1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6B35B1" w:rsidRPr="00A470E3" w:rsidRDefault="006B35B1" w:rsidP="00A470E3">
            <w:pPr>
              <w:jc w:val="both"/>
              <w:rPr>
                <w:bCs/>
              </w:rPr>
            </w:pPr>
            <w:r w:rsidRPr="00A470E3">
              <w:t>1 11 05024 14 0000 120</w:t>
            </w:r>
          </w:p>
        </w:tc>
        <w:tc>
          <w:tcPr>
            <w:tcW w:w="2270" w:type="dxa"/>
          </w:tcPr>
          <w:p w:rsidR="006B35B1" w:rsidRPr="00A470E3" w:rsidRDefault="006B35B1" w:rsidP="00A470E3">
            <w:pPr>
              <w:pStyle w:val="a7"/>
              <w:jc w:val="both"/>
              <w:rPr>
                <w:b w:val="0"/>
                <w:sz w:val="22"/>
                <w:szCs w:val="22"/>
              </w:rPr>
            </w:pPr>
            <w:r w:rsidRPr="00A470E3">
              <w:rPr>
                <w:b w:val="0"/>
                <w:sz w:val="22"/>
                <w:szCs w:val="22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</w:t>
            </w:r>
            <w:r w:rsidRPr="00A470E3">
              <w:rPr>
                <w:b w:val="0"/>
                <w:sz w:val="22"/>
                <w:szCs w:val="22"/>
              </w:rPr>
              <w:lastRenderedPageBreak/>
              <w:t>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3" w:type="dxa"/>
            <w:gridSpan w:val="2"/>
          </w:tcPr>
          <w:p w:rsidR="006B35B1" w:rsidRPr="00A470E3" w:rsidRDefault="006B35B1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lastRenderedPageBreak/>
              <w:t>Метод прямого расчета</w:t>
            </w:r>
          </w:p>
        </w:tc>
        <w:tc>
          <w:tcPr>
            <w:tcW w:w="1844" w:type="dxa"/>
            <w:gridSpan w:val="2"/>
          </w:tcPr>
          <w:p w:rsidR="006B35B1" w:rsidRPr="00A470E3" w:rsidRDefault="006B35B1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N = Нп +/- Д+ Нмо</w:t>
            </w:r>
          </w:p>
        </w:tc>
        <w:tc>
          <w:tcPr>
            <w:tcW w:w="2693" w:type="dxa"/>
          </w:tcPr>
          <w:p w:rsidR="006B35B1" w:rsidRPr="00A470E3" w:rsidRDefault="006B35B1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 xml:space="preserve">Расчет производится исходя из количества действующих договоров и суммы начислений по ним, с учетом планируемых к заключению </w:t>
            </w:r>
            <w:r w:rsidRPr="00A470E3">
              <w:rPr>
                <w:rFonts w:ascii="Times New Roman" w:hAnsi="Times New Roman" w:cs="Times New Roman"/>
              </w:rPr>
              <w:lastRenderedPageBreak/>
              <w:t>(расторжению) договоров</w:t>
            </w:r>
          </w:p>
        </w:tc>
        <w:tc>
          <w:tcPr>
            <w:tcW w:w="2979" w:type="dxa"/>
            <w:gridSpan w:val="2"/>
          </w:tcPr>
          <w:p w:rsidR="006B35B1" w:rsidRPr="00A470E3" w:rsidRDefault="006B35B1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lastRenderedPageBreak/>
              <w:t>N - прогноз поступления арендной платы за землю в  бюджет</w:t>
            </w:r>
            <w:r w:rsidR="00D9255A">
              <w:rPr>
                <w:rFonts w:ascii="Times New Roman" w:hAnsi="Times New Roman" w:cs="Times New Roman"/>
              </w:rPr>
              <w:t xml:space="preserve"> округа</w:t>
            </w:r>
            <w:r w:rsidRPr="00A470E3">
              <w:rPr>
                <w:rFonts w:ascii="Times New Roman" w:hAnsi="Times New Roman" w:cs="Times New Roman"/>
              </w:rPr>
              <w:t>;</w:t>
            </w:r>
          </w:p>
          <w:p w:rsidR="006B35B1" w:rsidRPr="00A470E3" w:rsidRDefault="006B35B1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 xml:space="preserve">Нп - сумма начисленных платежей по арендной плате за землю в бюджет округа согласно заключенным и </w:t>
            </w:r>
            <w:r w:rsidRPr="00A470E3">
              <w:rPr>
                <w:rFonts w:ascii="Times New Roman" w:hAnsi="Times New Roman" w:cs="Times New Roman"/>
              </w:rPr>
              <w:lastRenderedPageBreak/>
              <w:t>планируемым к заключению договорам на основании данных о кадастровой стоимости земельных участков;</w:t>
            </w:r>
          </w:p>
          <w:p w:rsidR="006B35B1" w:rsidRPr="00A470E3" w:rsidRDefault="006B35B1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Д - дополнительные (выпадающие) доходы в прогнозируемом финансовом году от сдачи в аренду земли в связи с выбытием (приобретением) объектов аренды (продажа (передача)</w:t>
            </w:r>
            <w:r w:rsidR="00D9255A">
              <w:rPr>
                <w:rFonts w:ascii="Times New Roman" w:hAnsi="Times New Roman" w:cs="Times New Roman"/>
              </w:rPr>
              <w:t>)</w:t>
            </w:r>
            <w:r w:rsidRPr="00A470E3">
              <w:rPr>
                <w:rFonts w:ascii="Times New Roman" w:hAnsi="Times New Roman" w:cs="Times New Roman"/>
              </w:rPr>
              <w:t xml:space="preserve"> земельных участков, заключение дополнительных договоров, изменение вид</w:t>
            </w:r>
            <w:r w:rsidR="00D9255A">
              <w:rPr>
                <w:rFonts w:ascii="Times New Roman" w:hAnsi="Times New Roman" w:cs="Times New Roman"/>
              </w:rPr>
              <w:t>ов целевого использования и др.</w:t>
            </w:r>
          </w:p>
          <w:p w:rsidR="006B35B1" w:rsidRPr="00A470E3" w:rsidRDefault="006B35B1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 xml:space="preserve">Нмо - </w:t>
            </w:r>
            <w:r w:rsidRPr="00A470E3">
              <w:rPr>
                <w:rFonts w:ascii="Times New Roman" w:hAnsi="Times New Roman" w:cs="Times New Roman"/>
                <w:spacing w:val="-2"/>
              </w:rPr>
              <w:t xml:space="preserve">прогнозируемые </w:t>
            </w:r>
            <w:r w:rsidRPr="00A470E3">
              <w:rPr>
                <w:rFonts w:ascii="Times New Roman" w:hAnsi="Times New Roman" w:cs="Times New Roman"/>
              </w:rPr>
              <w:t>поступления в бюджет</w:t>
            </w:r>
            <w:r w:rsidR="00D9255A">
              <w:rPr>
                <w:rFonts w:ascii="Times New Roman" w:hAnsi="Times New Roman" w:cs="Times New Roman"/>
              </w:rPr>
              <w:t xml:space="preserve"> округа</w:t>
            </w:r>
            <w:r w:rsidRPr="00A470E3">
              <w:rPr>
                <w:rFonts w:ascii="Times New Roman" w:hAnsi="Times New Roman" w:cs="Times New Roman"/>
              </w:rPr>
              <w:t xml:space="preserve">, в виде </w:t>
            </w:r>
            <w:r w:rsidRPr="00A470E3">
              <w:rPr>
                <w:rFonts w:ascii="Times New Roman" w:hAnsi="Times New Roman" w:cs="Times New Roman"/>
                <w:spacing w:val="-2"/>
              </w:rPr>
              <w:t>неисполненных обязательств (задолженности), реальные к взысканию.</w:t>
            </w:r>
          </w:p>
        </w:tc>
      </w:tr>
      <w:tr w:rsidR="006B35B1" w:rsidRPr="00A470E3" w:rsidTr="00A470E3">
        <w:tc>
          <w:tcPr>
            <w:tcW w:w="565" w:type="dxa"/>
          </w:tcPr>
          <w:p w:rsidR="006B35B1" w:rsidRPr="00A470E3" w:rsidRDefault="006B35B1" w:rsidP="00A470E3">
            <w:pPr>
              <w:jc w:val="both"/>
              <w:rPr>
                <w:bCs/>
              </w:rPr>
            </w:pPr>
            <w:r w:rsidRPr="00A470E3">
              <w:rPr>
                <w:bCs/>
              </w:rPr>
              <w:lastRenderedPageBreak/>
              <w:t>4</w:t>
            </w:r>
          </w:p>
        </w:tc>
        <w:tc>
          <w:tcPr>
            <w:tcW w:w="851" w:type="dxa"/>
          </w:tcPr>
          <w:p w:rsidR="006B35B1" w:rsidRPr="00A470E3" w:rsidRDefault="006B35B1" w:rsidP="00A470E3">
            <w:pPr>
              <w:jc w:val="both"/>
              <w:rPr>
                <w:bCs/>
              </w:rPr>
            </w:pPr>
            <w:r w:rsidRPr="00A470E3">
              <w:t>936</w:t>
            </w:r>
          </w:p>
        </w:tc>
        <w:tc>
          <w:tcPr>
            <w:tcW w:w="1134" w:type="dxa"/>
          </w:tcPr>
          <w:p w:rsidR="006B35B1" w:rsidRPr="00A470E3" w:rsidRDefault="006B35B1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6B35B1" w:rsidRPr="00A470E3" w:rsidRDefault="006B35B1" w:rsidP="00A470E3">
            <w:pPr>
              <w:jc w:val="both"/>
            </w:pPr>
            <w:r w:rsidRPr="00A470E3">
              <w:t>1 11 05034 14 0000 120</w:t>
            </w:r>
          </w:p>
        </w:tc>
        <w:tc>
          <w:tcPr>
            <w:tcW w:w="2270" w:type="dxa"/>
          </w:tcPr>
          <w:p w:rsidR="006B35B1" w:rsidRPr="00A470E3" w:rsidRDefault="006B35B1" w:rsidP="00A470E3">
            <w:pPr>
              <w:jc w:val="both"/>
            </w:pPr>
            <w:r w:rsidRPr="00A470E3">
              <w:t xml:space="preserve"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</w:t>
            </w:r>
            <w:r w:rsidRPr="00A470E3">
              <w:lastRenderedPageBreak/>
              <w:t>учреждений)</w:t>
            </w:r>
          </w:p>
        </w:tc>
        <w:tc>
          <w:tcPr>
            <w:tcW w:w="1133" w:type="dxa"/>
            <w:gridSpan w:val="2"/>
          </w:tcPr>
          <w:p w:rsidR="006B35B1" w:rsidRPr="00A470E3" w:rsidRDefault="006B35B1" w:rsidP="00A470E3">
            <w:pPr>
              <w:jc w:val="both"/>
            </w:pPr>
            <w:r w:rsidRPr="00A470E3">
              <w:rPr>
                <w:color w:val="000000" w:themeColor="text1"/>
              </w:rPr>
              <w:lastRenderedPageBreak/>
              <w:t>Метод прямого расчета</w:t>
            </w:r>
          </w:p>
        </w:tc>
        <w:tc>
          <w:tcPr>
            <w:tcW w:w="1844" w:type="dxa"/>
            <w:gridSpan w:val="2"/>
          </w:tcPr>
          <w:p w:rsidR="006B35B1" w:rsidRPr="00A470E3" w:rsidRDefault="006B35B1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N = Нп x Ипц +/- Д</w:t>
            </w:r>
            <w:r w:rsidR="009E73E8" w:rsidRPr="00A470E3">
              <w:rPr>
                <w:rFonts w:ascii="Times New Roman" w:hAnsi="Times New Roman" w:cs="Times New Roman"/>
              </w:rPr>
              <w:t>+Нмо</w:t>
            </w:r>
          </w:p>
        </w:tc>
        <w:tc>
          <w:tcPr>
            <w:tcW w:w="2693" w:type="dxa"/>
          </w:tcPr>
          <w:p w:rsidR="006B35B1" w:rsidRPr="00A470E3" w:rsidRDefault="006B35B1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Расчет производится исходя из количества действующих договоров и суммы начислений по ним, с учетом планируемых к заключению (расторжению) договоров, а также с применением индекса-дефлятора</w:t>
            </w:r>
          </w:p>
        </w:tc>
        <w:tc>
          <w:tcPr>
            <w:tcW w:w="2979" w:type="dxa"/>
            <w:gridSpan w:val="2"/>
          </w:tcPr>
          <w:p w:rsidR="006B35B1" w:rsidRPr="00A470E3" w:rsidRDefault="006B35B1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N - прогноз поступления доходов от сдачи в аренду имущества;</w:t>
            </w:r>
          </w:p>
          <w:p w:rsidR="006B35B1" w:rsidRPr="00A470E3" w:rsidRDefault="006B35B1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Нп - сумма начисленных платежей по арендной плате за недвижимое имущество согласно заключенным и планируемым к заключению договорам на основании данных о сдаваемой в аренду площади;</w:t>
            </w:r>
          </w:p>
          <w:p w:rsidR="006B35B1" w:rsidRPr="00A470E3" w:rsidRDefault="006B35B1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 xml:space="preserve">Д - дополнительные (выпадающие) доходы в прогнозируемом </w:t>
            </w:r>
            <w:r w:rsidRPr="00A470E3">
              <w:rPr>
                <w:rFonts w:ascii="Times New Roman" w:hAnsi="Times New Roman" w:cs="Times New Roman"/>
              </w:rPr>
              <w:lastRenderedPageBreak/>
              <w:t>финансовом году от сдачи в аренду имущества в связи с выбытием (приобретением) объектов недвижимости (продажа (передача)</w:t>
            </w:r>
            <w:r w:rsidR="00D9255A">
              <w:rPr>
                <w:rFonts w:ascii="Times New Roman" w:hAnsi="Times New Roman" w:cs="Times New Roman"/>
              </w:rPr>
              <w:t>)</w:t>
            </w:r>
            <w:r w:rsidRPr="00A470E3">
              <w:rPr>
                <w:rFonts w:ascii="Times New Roman" w:hAnsi="Times New Roman" w:cs="Times New Roman"/>
              </w:rPr>
              <w:t xml:space="preserve"> имущества, заключение дополнительных договоров, изменение видов целевого использования и др.;</w:t>
            </w:r>
          </w:p>
          <w:p w:rsidR="006B35B1" w:rsidRPr="00A470E3" w:rsidRDefault="006B35B1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Ипц - индекс-дефлятор платных услуг, установленный прогнозом социально-экономического развития муниципального образования</w:t>
            </w:r>
            <w:r w:rsidR="00D9255A">
              <w:rPr>
                <w:rFonts w:ascii="Times New Roman" w:hAnsi="Times New Roman" w:cs="Times New Roman"/>
              </w:rPr>
              <w:t>;</w:t>
            </w:r>
          </w:p>
          <w:p w:rsidR="006B35B1" w:rsidRPr="00A470E3" w:rsidRDefault="009E73E8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 xml:space="preserve">Нмо - </w:t>
            </w:r>
            <w:r w:rsidRPr="00A470E3">
              <w:rPr>
                <w:rFonts w:ascii="Times New Roman" w:hAnsi="Times New Roman" w:cs="Times New Roman"/>
                <w:spacing w:val="-2"/>
              </w:rPr>
              <w:t xml:space="preserve">прогнозируемые </w:t>
            </w:r>
            <w:r w:rsidRPr="00A470E3">
              <w:rPr>
                <w:rFonts w:ascii="Times New Roman" w:hAnsi="Times New Roman" w:cs="Times New Roman"/>
              </w:rPr>
              <w:t>поступления в бюджет</w:t>
            </w:r>
            <w:r w:rsidR="00D9255A">
              <w:rPr>
                <w:rFonts w:ascii="Times New Roman" w:hAnsi="Times New Roman" w:cs="Times New Roman"/>
              </w:rPr>
              <w:t xml:space="preserve"> округа</w:t>
            </w:r>
            <w:r w:rsidRPr="00A470E3">
              <w:rPr>
                <w:rFonts w:ascii="Times New Roman" w:hAnsi="Times New Roman" w:cs="Times New Roman"/>
              </w:rPr>
              <w:t xml:space="preserve">, в виде </w:t>
            </w:r>
            <w:r w:rsidRPr="00A470E3">
              <w:rPr>
                <w:rFonts w:ascii="Times New Roman" w:hAnsi="Times New Roman" w:cs="Times New Roman"/>
                <w:spacing w:val="-2"/>
              </w:rPr>
              <w:t>неисполненных обязательств (задолженности), реальные к взысканию.</w:t>
            </w:r>
          </w:p>
        </w:tc>
      </w:tr>
      <w:tr w:rsidR="009E73E8" w:rsidRPr="00A470E3" w:rsidTr="00A470E3">
        <w:tc>
          <w:tcPr>
            <w:tcW w:w="565" w:type="dxa"/>
          </w:tcPr>
          <w:p w:rsidR="009E73E8" w:rsidRPr="00A470E3" w:rsidRDefault="009E73E8" w:rsidP="00A470E3">
            <w:pPr>
              <w:jc w:val="both"/>
              <w:rPr>
                <w:color w:val="000000"/>
              </w:rPr>
            </w:pPr>
            <w:r w:rsidRPr="00A470E3">
              <w:rPr>
                <w:color w:val="000000"/>
              </w:rPr>
              <w:lastRenderedPageBreak/>
              <w:t>5</w:t>
            </w:r>
          </w:p>
        </w:tc>
        <w:tc>
          <w:tcPr>
            <w:tcW w:w="851" w:type="dxa"/>
          </w:tcPr>
          <w:p w:rsidR="009E73E8" w:rsidRPr="00A470E3" w:rsidRDefault="009E73E8" w:rsidP="00A470E3">
            <w:pPr>
              <w:jc w:val="both"/>
              <w:rPr>
                <w:color w:val="000000"/>
              </w:rPr>
            </w:pPr>
            <w:r w:rsidRPr="00A470E3">
              <w:rPr>
                <w:color w:val="000000"/>
              </w:rPr>
              <w:t>936</w:t>
            </w:r>
          </w:p>
        </w:tc>
        <w:tc>
          <w:tcPr>
            <w:tcW w:w="1134" w:type="dxa"/>
          </w:tcPr>
          <w:p w:rsidR="009E73E8" w:rsidRPr="00A470E3" w:rsidRDefault="009E73E8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9E73E8" w:rsidRPr="00A470E3" w:rsidRDefault="009E73E8" w:rsidP="00A470E3">
            <w:pPr>
              <w:jc w:val="both"/>
            </w:pPr>
            <w:r w:rsidRPr="00A470E3">
              <w:t>1 11 05074 14 0000 120</w:t>
            </w:r>
          </w:p>
        </w:tc>
        <w:tc>
          <w:tcPr>
            <w:tcW w:w="2270" w:type="dxa"/>
          </w:tcPr>
          <w:p w:rsidR="009E73E8" w:rsidRPr="00A470E3" w:rsidRDefault="009E73E8" w:rsidP="00A470E3">
            <w:pPr>
              <w:jc w:val="both"/>
            </w:pPr>
            <w:r w:rsidRPr="00A470E3"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133" w:type="dxa"/>
            <w:gridSpan w:val="2"/>
          </w:tcPr>
          <w:p w:rsidR="009E73E8" w:rsidRPr="00A470E3" w:rsidRDefault="009E73E8" w:rsidP="00A470E3">
            <w:pPr>
              <w:jc w:val="both"/>
            </w:pPr>
            <w:r w:rsidRPr="00A470E3">
              <w:rPr>
                <w:color w:val="000000" w:themeColor="text1"/>
              </w:rPr>
              <w:t>Метод прямого расчета</w:t>
            </w:r>
          </w:p>
        </w:tc>
        <w:tc>
          <w:tcPr>
            <w:tcW w:w="1844" w:type="dxa"/>
            <w:gridSpan w:val="2"/>
          </w:tcPr>
          <w:p w:rsidR="009E73E8" w:rsidRPr="00A470E3" w:rsidRDefault="009E73E8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N = Нп x Ипц +/- Д+Нмо</w:t>
            </w:r>
          </w:p>
        </w:tc>
        <w:tc>
          <w:tcPr>
            <w:tcW w:w="2693" w:type="dxa"/>
          </w:tcPr>
          <w:p w:rsidR="009E73E8" w:rsidRPr="00A470E3" w:rsidRDefault="009E73E8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Расчет производится исходя из количества действующих договоров и суммы начислений по ним, с учетом планируемых к заключению (расторжению) договоров, а также с применением индекса-дефлятора</w:t>
            </w:r>
          </w:p>
        </w:tc>
        <w:tc>
          <w:tcPr>
            <w:tcW w:w="2979" w:type="dxa"/>
            <w:gridSpan w:val="2"/>
          </w:tcPr>
          <w:p w:rsidR="009E73E8" w:rsidRPr="00A470E3" w:rsidRDefault="009E73E8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N - прогноз поступления доходов от сдачи в аренду имущества;</w:t>
            </w:r>
          </w:p>
          <w:p w:rsidR="009E73E8" w:rsidRPr="00A470E3" w:rsidRDefault="009E73E8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Нп - сумма начисленных платежей по арендной плате за недвижимое имущество согласно заключенным и планируемым к заключению договорам на основании данных о сдаваемой в аренду площади;</w:t>
            </w:r>
          </w:p>
          <w:p w:rsidR="009E73E8" w:rsidRPr="00A470E3" w:rsidRDefault="009E73E8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470E3">
              <w:rPr>
                <w:rFonts w:ascii="Times New Roman" w:hAnsi="Times New Roman" w:cs="Times New Roman"/>
              </w:rPr>
              <w:t xml:space="preserve">Д - дополнительные (выпадающие) доходы в прогнозируемом финансовом году от сдачи в аренду имущества в связи с </w:t>
            </w:r>
            <w:r w:rsidRPr="00A470E3">
              <w:rPr>
                <w:rFonts w:ascii="Times New Roman" w:hAnsi="Times New Roman" w:cs="Times New Roman"/>
              </w:rPr>
              <w:lastRenderedPageBreak/>
              <w:t>выбытием (приобретением) объектов недвижимости (продажа (передача)</w:t>
            </w:r>
            <w:r w:rsidR="00D9255A">
              <w:rPr>
                <w:rFonts w:ascii="Times New Roman" w:hAnsi="Times New Roman" w:cs="Times New Roman"/>
              </w:rPr>
              <w:t>)</w:t>
            </w:r>
            <w:r w:rsidRPr="00A470E3">
              <w:rPr>
                <w:rFonts w:ascii="Times New Roman" w:hAnsi="Times New Roman" w:cs="Times New Roman"/>
              </w:rPr>
              <w:t xml:space="preserve"> имущества, заключение дополнительных договоров, изменение видов целевого использования и др.);</w:t>
            </w:r>
            <w:proofErr w:type="gramEnd"/>
          </w:p>
          <w:p w:rsidR="009E73E8" w:rsidRPr="00A470E3" w:rsidRDefault="009E73E8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Ипц - индекс-дефлятор платных услуг, установленный прогнозом социально-экономического развития муниципального образования</w:t>
            </w:r>
            <w:r w:rsidR="00C806C7">
              <w:rPr>
                <w:rFonts w:ascii="Times New Roman" w:hAnsi="Times New Roman" w:cs="Times New Roman"/>
              </w:rPr>
              <w:t>;</w:t>
            </w:r>
          </w:p>
          <w:p w:rsidR="009E73E8" w:rsidRPr="00A470E3" w:rsidRDefault="009E73E8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 xml:space="preserve">Нмо - </w:t>
            </w:r>
            <w:r w:rsidRPr="00A470E3">
              <w:rPr>
                <w:rFonts w:ascii="Times New Roman" w:hAnsi="Times New Roman" w:cs="Times New Roman"/>
                <w:spacing w:val="-2"/>
              </w:rPr>
              <w:t xml:space="preserve">прогнозируемые </w:t>
            </w:r>
            <w:r w:rsidRPr="00A470E3">
              <w:rPr>
                <w:rFonts w:ascii="Times New Roman" w:hAnsi="Times New Roman" w:cs="Times New Roman"/>
              </w:rPr>
              <w:t>поступления в бюджет</w:t>
            </w:r>
            <w:r w:rsidR="00C806C7">
              <w:rPr>
                <w:rFonts w:ascii="Times New Roman" w:hAnsi="Times New Roman" w:cs="Times New Roman"/>
              </w:rPr>
              <w:t xml:space="preserve"> округа</w:t>
            </w:r>
            <w:r w:rsidRPr="00A470E3">
              <w:rPr>
                <w:rFonts w:ascii="Times New Roman" w:hAnsi="Times New Roman" w:cs="Times New Roman"/>
              </w:rPr>
              <w:t xml:space="preserve">, в виде </w:t>
            </w:r>
            <w:r w:rsidRPr="00A470E3">
              <w:rPr>
                <w:rFonts w:ascii="Times New Roman" w:hAnsi="Times New Roman" w:cs="Times New Roman"/>
                <w:spacing w:val="-2"/>
              </w:rPr>
              <w:t>неисполненных обязательств (задолженности), реальные к взысканию.</w:t>
            </w:r>
          </w:p>
        </w:tc>
      </w:tr>
      <w:tr w:rsidR="009E73E8" w:rsidRPr="00A470E3" w:rsidTr="00A470E3">
        <w:tc>
          <w:tcPr>
            <w:tcW w:w="565" w:type="dxa"/>
          </w:tcPr>
          <w:p w:rsidR="009E73E8" w:rsidRPr="00A470E3" w:rsidRDefault="00A470E3" w:rsidP="00A470E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851" w:type="dxa"/>
          </w:tcPr>
          <w:p w:rsidR="009E73E8" w:rsidRPr="00A470E3" w:rsidRDefault="009E73E8" w:rsidP="00A470E3">
            <w:pPr>
              <w:jc w:val="both"/>
              <w:rPr>
                <w:color w:val="000000"/>
              </w:rPr>
            </w:pPr>
            <w:r w:rsidRPr="00A470E3">
              <w:rPr>
                <w:color w:val="000000"/>
              </w:rPr>
              <w:t>936</w:t>
            </w:r>
          </w:p>
        </w:tc>
        <w:tc>
          <w:tcPr>
            <w:tcW w:w="1134" w:type="dxa"/>
          </w:tcPr>
          <w:p w:rsidR="009E73E8" w:rsidRPr="00A470E3" w:rsidRDefault="009E73E8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  <w:vAlign w:val="center"/>
          </w:tcPr>
          <w:p w:rsidR="009E73E8" w:rsidRDefault="009E73E8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1 11053 12 14 0000 120</w:t>
            </w: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P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9E73E8" w:rsidRPr="00A470E3" w:rsidRDefault="009E73E8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 xml:space="preserve"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</w:t>
            </w:r>
            <w:r w:rsidRPr="00A470E3">
              <w:rPr>
                <w:rFonts w:ascii="Times New Roman" w:hAnsi="Times New Roman" w:cs="Times New Roman"/>
              </w:rPr>
              <w:lastRenderedPageBreak/>
              <w:t>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133" w:type="dxa"/>
            <w:gridSpan w:val="2"/>
          </w:tcPr>
          <w:p w:rsidR="009E73E8" w:rsidRPr="003E2F73" w:rsidRDefault="009E73E8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2F73">
              <w:rPr>
                <w:rFonts w:ascii="Times New Roman" w:hAnsi="Times New Roman" w:cs="Times New Roman"/>
                <w:color w:val="000000" w:themeColor="text1"/>
              </w:rPr>
              <w:lastRenderedPageBreak/>
              <w:t>Метод прямого расчета</w:t>
            </w:r>
          </w:p>
        </w:tc>
        <w:tc>
          <w:tcPr>
            <w:tcW w:w="1844" w:type="dxa"/>
            <w:gridSpan w:val="2"/>
          </w:tcPr>
          <w:p w:rsidR="009E73E8" w:rsidRPr="00A470E3" w:rsidRDefault="009E73E8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N = Нп +/- Д</w:t>
            </w:r>
          </w:p>
        </w:tc>
        <w:tc>
          <w:tcPr>
            <w:tcW w:w="2693" w:type="dxa"/>
          </w:tcPr>
          <w:p w:rsidR="009E73E8" w:rsidRPr="00A470E3" w:rsidRDefault="009E73E8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Расчет производится исходя из количества действующих договоров и суммы начислений по ним, с учетом планируемых к заключению (расторжению) договоров</w:t>
            </w:r>
          </w:p>
        </w:tc>
        <w:tc>
          <w:tcPr>
            <w:tcW w:w="2979" w:type="dxa"/>
            <w:gridSpan w:val="2"/>
          </w:tcPr>
          <w:p w:rsidR="009E73E8" w:rsidRPr="00A470E3" w:rsidRDefault="009E73E8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N - прогноз поступления платы по соглашениям об установлении сервитута;</w:t>
            </w:r>
          </w:p>
          <w:p w:rsidR="009E73E8" w:rsidRPr="00A470E3" w:rsidRDefault="009E73E8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Нп - сумма начисленных платежей по соглашениям об установлении сервитута согласно заключенным и планируемым к заключению соглашениям на основании данных о кадастровой стоимости земельных участков;</w:t>
            </w:r>
          </w:p>
          <w:p w:rsidR="009E73E8" w:rsidRPr="00A470E3" w:rsidRDefault="009E73E8" w:rsidP="00C806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 xml:space="preserve">Д - дополнительные (выпадающие) доходы в прогнозируемом финансовом году по соглашениям об установлении сервитута в </w:t>
            </w:r>
            <w:r w:rsidRPr="00A470E3">
              <w:rPr>
                <w:rFonts w:ascii="Times New Roman" w:hAnsi="Times New Roman" w:cs="Times New Roman"/>
              </w:rPr>
              <w:lastRenderedPageBreak/>
              <w:t>связи с выбытием (приобретением) объектов соглашений (продажа (передача)</w:t>
            </w:r>
            <w:r w:rsidR="00C806C7">
              <w:rPr>
                <w:rFonts w:ascii="Times New Roman" w:hAnsi="Times New Roman" w:cs="Times New Roman"/>
              </w:rPr>
              <w:t>)</w:t>
            </w:r>
            <w:r w:rsidRPr="00A470E3">
              <w:rPr>
                <w:rFonts w:ascii="Times New Roman" w:hAnsi="Times New Roman" w:cs="Times New Roman"/>
              </w:rPr>
              <w:t xml:space="preserve"> земельных участков, заключение дополнительных договоров, изменение видов целевого использования и др.</w:t>
            </w:r>
          </w:p>
        </w:tc>
      </w:tr>
      <w:tr w:rsidR="00A470E3" w:rsidRPr="00A470E3" w:rsidTr="00A470E3">
        <w:tc>
          <w:tcPr>
            <w:tcW w:w="565" w:type="dxa"/>
          </w:tcPr>
          <w:p w:rsidR="00A470E3" w:rsidRPr="00A470E3" w:rsidRDefault="00A470E3" w:rsidP="00A470E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851" w:type="dxa"/>
          </w:tcPr>
          <w:p w:rsidR="00A470E3" w:rsidRPr="00A470E3" w:rsidRDefault="00A470E3" w:rsidP="00E72DF7">
            <w:pPr>
              <w:jc w:val="both"/>
              <w:rPr>
                <w:color w:val="000000"/>
              </w:rPr>
            </w:pPr>
            <w:r w:rsidRPr="00A470E3">
              <w:rPr>
                <w:color w:val="000000"/>
              </w:rPr>
              <w:t>936</w:t>
            </w:r>
          </w:p>
        </w:tc>
        <w:tc>
          <w:tcPr>
            <w:tcW w:w="1134" w:type="dxa"/>
          </w:tcPr>
          <w:p w:rsidR="00A470E3" w:rsidRPr="00A470E3" w:rsidRDefault="00A470E3" w:rsidP="00E72DF7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  <w:vAlign w:val="center"/>
          </w:tcPr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1 11 05324 14 0000 120</w:t>
            </w: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70E3" w:rsidRP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A470E3" w:rsidRP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округов</w:t>
            </w:r>
          </w:p>
        </w:tc>
        <w:tc>
          <w:tcPr>
            <w:tcW w:w="1133" w:type="dxa"/>
            <w:gridSpan w:val="2"/>
          </w:tcPr>
          <w:p w:rsidR="00A470E3" w:rsidRP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color w:val="000000" w:themeColor="text1"/>
              </w:rPr>
              <w:t>Метод прямого расчета</w:t>
            </w:r>
          </w:p>
        </w:tc>
        <w:tc>
          <w:tcPr>
            <w:tcW w:w="1844" w:type="dxa"/>
            <w:gridSpan w:val="2"/>
          </w:tcPr>
          <w:p w:rsidR="00A470E3" w:rsidRP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N = Нп +/- Д</w:t>
            </w:r>
          </w:p>
        </w:tc>
        <w:tc>
          <w:tcPr>
            <w:tcW w:w="2693" w:type="dxa"/>
          </w:tcPr>
          <w:p w:rsidR="00A470E3" w:rsidRP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Расчет производится исходя из количества действующих договоров и суммы начислений по ним, с учетом планируемых к заключению (расторжению) договоров</w:t>
            </w:r>
          </w:p>
        </w:tc>
        <w:tc>
          <w:tcPr>
            <w:tcW w:w="2979" w:type="dxa"/>
            <w:gridSpan w:val="2"/>
          </w:tcPr>
          <w:p w:rsidR="00A470E3" w:rsidRP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N - прогноз поступления платы по соглашениям об установлении сервитута;</w:t>
            </w:r>
          </w:p>
          <w:p w:rsidR="00A470E3" w:rsidRPr="00A470E3" w:rsidRDefault="00A470E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Нп - сумма начисленных платежей по соглашениям об установлении сервитута, согласно заключенным и планируемым к заключению соглашениям на основании данных о кадастровой стоимости земельных участков;</w:t>
            </w:r>
          </w:p>
          <w:p w:rsidR="00A470E3" w:rsidRPr="00A470E3" w:rsidRDefault="00A470E3" w:rsidP="00C806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Д - дополнительные (выпадающие) доходы в прогнозируемом финансовом году по соглашениям об установлении сервитута в связи с выбытием (приобретением) объектов соглашений (продажа (передача)</w:t>
            </w:r>
            <w:r w:rsidR="00C806C7">
              <w:rPr>
                <w:rFonts w:ascii="Times New Roman" w:hAnsi="Times New Roman" w:cs="Times New Roman"/>
              </w:rPr>
              <w:t>)</w:t>
            </w:r>
            <w:r w:rsidRPr="00A470E3">
              <w:rPr>
                <w:rFonts w:ascii="Times New Roman" w:hAnsi="Times New Roman" w:cs="Times New Roman"/>
              </w:rPr>
              <w:t xml:space="preserve"> земельных участков, заключение дополнительных договоров, изменение видов целевого использования и др.</w:t>
            </w:r>
          </w:p>
        </w:tc>
      </w:tr>
      <w:tr w:rsidR="009E73E8" w:rsidRPr="00A470E3" w:rsidTr="00A470E3">
        <w:tc>
          <w:tcPr>
            <w:tcW w:w="565" w:type="dxa"/>
          </w:tcPr>
          <w:p w:rsidR="009E73E8" w:rsidRPr="00A470E3" w:rsidRDefault="00A470E3" w:rsidP="00A470E3">
            <w:pPr>
              <w:jc w:val="both"/>
            </w:pPr>
            <w:r>
              <w:t>8</w:t>
            </w:r>
          </w:p>
        </w:tc>
        <w:tc>
          <w:tcPr>
            <w:tcW w:w="851" w:type="dxa"/>
          </w:tcPr>
          <w:p w:rsidR="009E73E8" w:rsidRPr="00A470E3" w:rsidRDefault="009E73E8" w:rsidP="00A470E3">
            <w:pPr>
              <w:jc w:val="both"/>
            </w:pPr>
            <w:r w:rsidRPr="00A470E3">
              <w:t>936</w:t>
            </w:r>
          </w:p>
        </w:tc>
        <w:tc>
          <w:tcPr>
            <w:tcW w:w="1134" w:type="dxa"/>
          </w:tcPr>
          <w:p w:rsidR="009E73E8" w:rsidRPr="00A470E3" w:rsidRDefault="009E73E8" w:rsidP="00A470E3">
            <w:pPr>
              <w:jc w:val="both"/>
            </w:pPr>
            <w:r w:rsidRPr="00A470E3">
              <w:t>Админис</w:t>
            </w:r>
            <w:r w:rsidRPr="00A470E3">
              <w:lastRenderedPageBreak/>
              <w:t>трация Лебяжского муниципального округа</w:t>
            </w:r>
          </w:p>
        </w:tc>
        <w:tc>
          <w:tcPr>
            <w:tcW w:w="992" w:type="dxa"/>
          </w:tcPr>
          <w:p w:rsidR="009E73E8" w:rsidRPr="00A470E3" w:rsidRDefault="009E73E8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lastRenderedPageBreak/>
              <w:t xml:space="preserve">1 11 </w:t>
            </w:r>
            <w:r w:rsidRPr="00A470E3">
              <w:lastRenderedPageBreak/>
              <w:t>07014 14 0000 120</w:t>
            </w:r>
          </w:p>
        </w:tc>
        <w:tc>
          <w:tcPr>
            <w:tcW w:w="2270" w:type="dxa"/>
          </w:tcPr>
          <w:p w:rsidR="009E73E8" w:rsidRPr="00A470E3" w:rsidRDefault="009E73E8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lastRenderedPageBreak/>
              <w:t xml:space="preserve">Доходы от </w:t>
            </w:r>
            <w:r w:rsidRPr="00A470E3">
              <w:lastRenderedPageBreak/>
              <w:t>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округами</w:t>
            </w:r>
          </w:p>
        </w:tc>
        <w:tc>
          <w:tcPr>
            <w:tcW w:w="1133" w:type="dxa"/>
            <w:gridSpan w:val="2"/>
          </w:tcPr>
          <w:p w:rsidR="009E73E8" w:rsidRPr="00A470E3" w:rsidRDefault="009E73E8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ind w:right="-171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lastRenderedPageBreak/>
              <w:t xml:space="preserve">Метод </w:t>
            </w:r>
            <w:r w:rsidRPr="00A470E3">
              <w:rPr>
                <w:color w:val="000000" w:themeColor="text1"/>
              </w:rPr>
              <w:lastRenderedPageBreak/>
              <w:t>прямого расчета</w:t>
            </w:r>
          </w:p>
        </w:tc>
        <w:tc>
          <w:tcPr>
            <w:tcW w:w="1844" w:type="dxa"/>
            <w:gridSpan w:val="2"/>
          </w:tcPr>
          <w:p w:rsidR="00A470E3" w:rsidRDefault="00996951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ind w:right="396"/>
              <w:jc w:val="both"/>
              <w:rPr>
                <w:color w:val="000000" w:themeColor="text1"/>
                <w:vertAlign w:val="subscript"/>
              </w:rPr>
            </w:pPr>
            <w:r w:rsidRPr="00A470E3">
              <w:rPr>
                <w:color w:val="000000" w:themeColor="text1"/>
                <w:vertAlign w:val="subscript"/>
              </w:rPr>
              <w:lastRenderedPageBreak/>
              <w:t xml:space="preserve">  </w:t>
            </w:r>
            <w:r w:rsidR="00D63A02" w:rsidRPr="00A470E3">
              <w:rPr>
                <w:color w:val="000000" w:themeColor="text1"/>
                <w:vertAlign w:val="subscript"/>
              </w:rPr>
              <w:t xml:space="preserve">   </w:t>
            </w:r>
          </w:p>
          <w:p w:rsidR="006503EF" w:rsidRPr="00A470E3" w:rsidRDefault="00D63A02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ind w:right="396"/>
              <w:jc w:val="both"/>
              <w:rPr>
                <w:color w:val="000000" w:themeColor="text1"/>
                <w:vertAlign w:val="subscript"/>
              </w:rPr>
            </w:pPr>
            <w:r w:rsidRPr="00A470E3">
              <w:rPr>
                <w:color w:val="000000" w:themeColor="text1"/>
                <w:vertAlign w:val="subscript"/>
              </w:rPr>
              <w:lastRenderedPageBreak/>
              <w:t xml:space="preserve">   </w:t>
            </w:r>
            <w:r w:rsidR="00996951" w:rsidRPr="00A470E3">
              <w:rPr>
                <w:color w:val="000000" w:themeColor="text1"/>
                <w:vertAlign w:val="subscript"/>
              </w:rPr>
              <w:t xml:space="preserve">  </w:t>
            </w:r>
            <w:r w:rsidR="006503EF" w:rsidRPr="00A470E3">
              <w:rPr>
                <w:color w:val="000000" w:themeColor="text1"/>
                <w:vertAlign w:val="subscript"/>
                <w:lang w:val="en-US"/>
              </w:rPr>
              <w:t>n</w:t>
            </w:r>
          </w:p>
          <w:p w:rsidR="00A470E3" w:rsidRDefault="006503EF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ind w:right="33"/>
              <w:jc w:val="both"/>
              <w:rPr>
                <w:color w:val="000000" w:themeColor="text1"/>
                <w:vertAlign w:val="subscript"/>
              </w:rPr>
            </w:pPr>
            <w:r w:rsidRPr="00A470E3">
              <w:rPr>
                <w:color w:val="000000" w:themeColor="text1"/>
              </w:rPr>
              <w:t>ЧП=Ʃ</w:t>
            </w:r>
            <w:r w:rsidR="00996951" w:rsidRPr="00A470E3">
              <w:rPr>
                <w:color w:val="000000" w:themeColor="text1"/>
              </w:rPr>
              <w:t xml:space="preserve"> </w:t>
            </w:r>
            <w:r w:rsidRPr="00A470E3">
              <w:rPr>
                <w:color w:val="000000" w:themeColor="text1"/>
              </w:rPr>
              <w:t>(Ч</w:t>
            </w:r>
            <w:r w:rsidR="00D63A02" w:rsidRPr="00A470E3">
              <w:rPr>
                <w:color w:val="000000" w:themeColor="text1"/>
                <w:vertAlign w:val="subscript"/>
              </w:rPr>
              <w:t xml:space="preserve"> </w:t>
            </w:r>
          </w:p>
          <w:p w:rsidR="006503EF" w:rsidRPr="00A470E3" w:rsidRDefault="00D63A02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ind w:right="33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  <w:vertAlign w:val="subscript"/>
              </w:rPr>
              <w:t xml:space="preserve">      </w:t>
            </w:r>
            <w:r w:rsidR="006503EF" w:rsidRPr="00A470E3">
              <w:rPr>
                <w:color w:val="000000" w:themeColor="text1"/>
                <w:vertAlign w:val="subscript"/>
                <w:lang w:val="en-US"/>
              </w:rPr>
              <w:t>i</w:t>
            </w:r>
            <w:r w:rsidR="006503EF" w:rsidRPr="00A470E3">
              <w:rPr>
                <w:color w:val="000000" w:themeColor="text1"/>
              </w:rPr>
              <w:t>=1</w:t>
            </w:r>
          </w:p>
          <w:p w:rsidR="009E73E8" w:rsidRPr="00A470E3" w:rsidRDefault="006503EF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t>П</w:t>
            </w:r>
            <w:r w:rsidRPr="00A470E3">
              <w:rPr>
                <w:color w:val="000000" w:themeColor="text1"/>
                <w:lang w:val="en-US"/>
              </w:rPr>
              <w:t>i</w:t>
            </w:r>
            <w:r w:rsidRPr="00A470E3">
              <w:rPr>
                <w:color w:val="000000" w:themeColor="text1"/>
              </w:rPr>
              <w:t>-</w:t>
            </w:r>
            <w:r w:rsidRPr="00A470E3">
              <w:rPr>
                <w:color w:val="000000" w:themeColor="text1"/>
                <w:lang w:val="en-US"/>
              </w:rPr>
              <w:t>C</w:t>
            </w:r>
            <w:r w:rsidRPr="00A470E3">
              <w:rPr>
                <w:color w:val="000000" w:themeColor="text1"/>
              </w:rPr>
              <w:t>ниж)хНчпм</w:t>
            </w:r>
          </w:p>
        </w:tc>
        <w:tc>
          <w:tcPr>
            <w:tcW w:w="2693" w:type="dxa"/>
          </w:tcPr>
          <w:p w:rsidR="009E73E8" w:rsidRPr="00A470E3" w:rsidRDefault="00B34DB9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</w:pPr>
            <w:r w:rsidRPr="00A470E3">
              <w:lastRenderedPageBreak/>
              <w:t xml:space="preserve">Расчет производится </w:t>
            </w:r>
            <w:r w:rsidRPr="00A470E3">
              <w:lastRenderedPageBreak/>
              <w:t>исходя из суммы чистой прибыли МУП и норматива отчислений</w:t>
            </w:r>
          </w:p>
          <w:p w:rsidR="006503EF" w:rsidRPr="00A470E3" w:rsidRDefault="006503EF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  <w:p w:rsidR="006503EF" w:rsidRPr="00A470E3" w:rsidRDefault="006503EF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  <w:p w:rsidR="00E80EEC" w:rsidRPr="00A470E3" w:rsidRDefault="00E80EEC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</w:tc>
        <w:tc>
          <w:tcPr>
            <w:tcW w:w="2979" w:type="dxa"/>
            <w:gridSpan w:val="2"/>
          </w:tcPr>
          <w:p w:rsidR="00996951" w:rsidRPr="00A470E3" w:rsidRDefault="00996951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lastRenderedPageBreak/>
              <w:t xml:space="preserve">ЧП - прогноз поступления </w:t>
            </w:r>
            <w:r w:rsidRPr="00A470E3">
              <w:rPr>
                <w:rFonts w:ascii="Times New Roman" w:hAnsi="Times New Roman" w:cs="Times New Roman"/>
              </w:rPr>
              <w:lastRenderedPageBreak/>
              <w:t>доходов от части прибыли муниципальных унитарных предприятий, остающейся после уплаты налогов и иных обязательных платежей, на очередной финансовый год;</w:t>
            </w:r>
          </w:p>
          <w:p w:rsidR="00996951" w:rsidRPr="00A470E3" w:rsidRDefault="00996951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ЧП</w:t>
            </w:r>
            <w:proofErr w:type="gramStart"/>
            <w:r w:rsidRPr="00A470E3">
              <w:rPr>
                <w:rFonts w:ascii="Times New Roman" w:hAnsi="Times New Roman" w:cs="Times New Roman"/>
                <w:vertAlign w:val="subscript"/>
              </w:rPr>
              <w:t>i</w:t>
            </w:r>
            <w:proofErr w:type="gramEnd"/>
            <w:r w:rsidRPr="00A470E3">
              <w:rPr>
                <w:rFonts w:ascii="Times New Roman" w:hAnsi="Times New Roman" w:cs="Times New Roman"/>
              </w:rPr>
              <w:t xml:space="preserve"> - прогнозируемая прибыль каждого муниципального унитарного предприятия, остающаяся после уплаты налогов и иных обязательных платежей, подлежащая перечислению в бюджет</w:t>
            </w:r>
            <w:r w:rsidR="00C806C7">
              <w:rPr>
                <w:rFonts w:ascii="Times New Roman" w:hAnsi="Times New Roman" w:cs="Times New Roman"/>
              </w:rPr>
              <w:t xml:space="preserve"> округа </w:t>
            </w:r>
            <w:r w:rsidRPr="00A470E3">
              <w:rPr>
                <w:rFonts w:ascii="Times New Roman" w:hAnsi="Times New Roman" w:cs="Times New Roman"/>
              </w:rPr>
              <w:t>на очередной финансовый год;</w:t>
            </w:r>
          </w:p>
          <w:p w:rsidR="00996951" w:rsidRPr="00A470E3" w:rsidRDefault="00996951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Сниж - снижение годовой суммы перечислений чистой прибыли в связи с предполагаемым акционированием, ликвидацией, реорганизацией муниципальных унитарных предприятий;</w:t>
            </w:r>
          </w:p>
          <w:p w:rsidR="00996951" w:rsidRPr="00A470E3" w:rsidRDefault="00996951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Н</w:t>
            </w:r>
            <w:r w:rsidRPr="00A470E3">
              <w:rPr>
                <w:rFonts w:ascii="Times New Roman" w:hAnsi="Times New Roman" w:cs="Times New Roman"/>
                <w:vertAlign w:val="subscript"/>
              </w:rPr>
              <w:t>ЧПМ</w:t>
            </w:r>
            <w:r w:rsidRPr="00A470E3">
              <w:rPr>
                <w:rFonts w:ascii="Times New Roman" w:hAnsi="Times New Roman" w:cs="Times New Roman"/>
              </w:rPr>
              <w:t xml:space="preserve"> - норматив отчисления доходов от части прибыли муниципальных унитарных предприятий в бюджет </w:t>
            </w:r>
            <w:r w:rsidR="00D63A02" w:rsidRPr="00A470E3">
              <w:rPr>
                <w:rFonts w:ascii="Times New Roman" w:hAnsi="Times New Roman" w:cs="Times New Roman"/>
              </w:rPr>
              <w:t>округа;</w:t>
            </w:r>
          </w:p>
          <w:p w:rsidR="00996951" w:rsidRPr="00A470E3" w:rsidRDefault="00996951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i - вид муниципального унитарного предприятия;</w:t>
            </w:r>
          </w:p>
          <w:p w:rsidR="00B34DB9" w:rsidRPr="00A470E3" w:rsidRDefault="00996951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A470E3">
              <w:t xml:space="preserve">n - количество муниципальных унитарных предприятий, у которых часть прибыли подлежит </w:t>
            </w:r>
            <w:r w:rsidRPr="00A470E3">
              <w:lastRenderedPageBreak/>
              <w:t xml:space="preserve">перечислению в бюджет </w:t>
            </w:r>
            <w:r w:rsidR="00D63A02" w:rsidRPr="00A470E3">
              <w:t>округа</w:t>
            </w:r>
          </w:p>
        </w:tc>
      </w:tr>
      <w:tr w:rsidR="000271E4" w:rsidRPr="00A470E3" w:rsidTr="00A470E3">
        <w:tc>
          <w:tcPr>
            <w:tcW w:w="565" w:type="dxa"/>
          </w:tcPr>
          <w:p w:rsidR="000271E4" w:rsidRPr="00A470E3" w:rsidRDefault="00A470E3" w:rsidP="00A470E3">
            <w:pPr>
              <w:jc w:val="both"/>
            </w:pPr>
            <w:r>
              <w:lastRenderedPageBreak/>
              <w:t>9</w:t>
            </w:r>
          </w:p>
        </w:tc>
        <w:tc>
          <w:tcPr>
            <w:tcW w:w="851" w:type="dxa"/>
          </w:tcPr>
          <w:p w:rsidR="000271E4" w:rsidRPr="00A470E3" w:rsidRDefault="000271E4" w:rsidP="00A470E3">
            <w:pPr>
              <w:jc w:val="both"/>
            </w:pPr>
            <w:r w:rsidRPr="00A470E3">
              <w:t>936</w:t>
            </w:r>
          </w:p>
        </w:tc>
        <w:tc>
          <w:tcPr>
            <w:tcW w:w="1134" w:type="dxa"/>
          </w:tcPr>
          <w:p w:rsidR="000271E4" w:rsidRPr="00A470E3" w:rsidRDefault="000271E4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0271E4" w:rsidRPr="00A470E3" w:rsidRDefault="000271E4" w:rsidP="00A470E3">
            <w:pPr>
              <w:snapToGrid w:val="0"/>
              <w:jc w:val="both"/>
            </w:pPr>
            <w:r w:rsidRPr="00A470E3">
              <w:t>1 11 09044 14 0000 120</w:t>
            </w:r>
          </w:p>
        </w:tc>
        <w:tc>
          <w:tcPr>
            <w:tcW w:w="2270" w:type="dxa"/>
          </w:tcPr>
          <w:p w:rsidR="000271E4" w:rsidRPr="00A470E3" w:rsidRDefault="000271E4" w:rsidP="00A470E3">
            <w:pPr>
              <w:snapToGrid w:val="0"/>
              <w:jc w:val="both"/>
            </w:pPr>
            <w:r w:rsidRPr="00A470E3"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3" w:type="dxa"/>
            <w:gridSpan w:val="2"/>
          </w:tcPr>
          <w:p w:rsidR="000271E4" w:rsidRPr="00A470E3" w:rsidRDefault="000271E4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ind w:right="-171"/>
              <w:jc w:val="both"/>
              <w:rPr>
                <w:color w:val="000000" w:themeColor="text1"/>
              </w:rPr>
            </w:pPr>
            <w:r w:rsidRPr="00A470E3">
              <w:rPr>
                <w:spacing w:val="-2"/>
              </w:rPr>
              <w:t>Метод прямого расчета</w:t>
            </w:r>
          </w:p>
        </w:tc>
        <w:tc>
          <w:tcPr>
            <w:tcW w:w="1844" w:type="dxa"/>
            <w:gridSpan w:val="2"/>
          </w:tcPr>
          <w:p w:rsidR="000271E4" w:rsidRPr="00A470E3" w:rsidRDefault="000271E4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N = Нп +/- Д + Нмо</w:t>
            </w:r>
          </w:p>
        </w:tc>
        <w:tc>
          <w:tcPr>
            <w:tcW w:w="2693" w:type="dxa"/>
          </w:tcPr>
          <w:p w:rsidR="000271E4" w:rsidRPr="00A470E3" w:rsidRDefault="000271E4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Расчет производится исходя из количества действующих договоров и суммы начислений по ним, с учетом планируемых к заключению (расторжению) договоров</w:t>
            </w:r>
          </w:p>
        </w:tc>
        <w:tc>
          <w:tcPr>
            <w:tcW w:w="2979" w:type="dxa"/>
            <w:gridSpan w:val="2"/>
          </w:tcPr>
          <w:p w:rsidR="000271E4" w:rsidRPr="00A470E3" w:rsidRDefault="000271E4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 xml:space="preserve">N - прогноз поступления платы </w:t>
            </w:r>
            <w:r w:rsidR="00C806C7">
              <w:rPr>
                <w:rFonts w:ascii="Times New Roman" w:hAnsi="Times New Roman" w:cs="Times New Roman"/>
              </w:rPr>
              <w:t xml:space="preserve">за </w:t>
            </w:r>
            <w:proofErr w:type="spellStart"/>
            <w:r w:rsidR="00C806C7">
              <w:rPr>
                <w:rFonts w:ascii="Times New Roman" w:hAnsi="Times New Roman" w:cs="Times New Roman"/>
              </w:rPr>
              <w:t>найм</w:t>
            </w:r>
            <w:proofErr w:type="spellEnd"/>
            <w:r w:rsidRPr="00A470E3">
              <w:rPr>
                <w:rFonts w:ascii="Times New Roman" w:hAnsi="Times New Roman" w:cs="Times New Roman"/>
              </w:rPr>
              <w:t>;</w:t>
            </w:r>
          </w:p>
          <w:p w:rsidR="000271E4" w:rsidRPr="00A470E3" w:rsidRDefault="000271E4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Нп - сумма начисленных платежей по договорам найма согласно заключенным и планируемым к заключению договорам;</w:t>
            </w:r>
          </w:p>
          <w:p w:rsidR="000271E4" w:rsidRPr="00A470E3" w:rsidRDefault="000271E4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Д - дополнительные (выпадающие) доходы в прогнозируемом финансовом году по договорам найма в связи с выбытием (приобретением) объектов имущества (продажа (передача) имущества, заключение дополнительных договоров, изменение видов целевого использования и др.)</w:t>
            </w:r>
            <w:r w:rsidR="00C806C7">
              <w:rPr>
                <w:rFonts w:ascii="Times New Roman" w:hAnsi="Times New Roman" w:cs="Times New Roman"/>
              </w:rPr>
              <w:t>;</w:t>
            </w:r>
          </w:p>
          <w:p w:rsidR="000271E4" w:rsidRPr="00A470E3" w:rsidRDefault="000271E4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 xml:space="preserve">Нмо - </w:t>
            </w:r>
            <w:r w:rsidRPr="00A470E3">
              <w:rPr>
                <w:rFonts w:ascii="Times New Roman" w:hAnsi="Times New Roman" w:cs="Times New Roman"/>
                <w:spacing w:val="-2"/>
              </w:rPr>
              <w:t xml:space="preserve">прогнозируемые </w:t>
            </w:r>
            <w:r w:rsidRPr="00A470E3">
              <w:rPr>
                <w:rFonts w:ascii="Times New Roman" w:hAnsi="Times New Roman" w:cs="Times New Roman"/>
              </w:rPr>
              <w:t>поступления в бюджет</w:t>
            </w:r>
            <w:r w:rsidR="00C806C7">
              <w:rPr>
                <w:rFonts w:ascii="Times New Roman" w:hAnsi="Times New Roman" w:cs="Times New Roman"/>
              </w:rPr>
              <w:t xml:space="preserve"> округа</w:t>
            </w:r>
            <w:r w:rsidRPr="00A470E3">
              <w:rPr>
                <w:rFonts w:ascii="Times New Roman" w:hAnsi="Times New Roman" w:cs="Times New Roman"/>
              </w:rPr>
              <w:t xml:space="preserve">, в виде </w:t>
            </w:r>
            <w:r w:rsidRPr="00A470E3">
              <w:rPr>
                <w:rFonts w:ascii="Times New Roman" w:hAnsi="Times New Roman" w:cs="Times New Roman"/>
                <w:spacing w:val="-2"/>
              </w:rPr>
              <w:t>неисполненных обязательств (задолженности), реальные к взысканию.</w:t>
            </w:r>
          </w:p>
        </w:tc>
      </w:tr>
      <w:tr w:rsidR="009E73E8" w:rsidRPr="00A470E3" w:rsidTr="00A470E3">
        <w:tc>
          <w:tcPr>
            <w:tcW w:w="565" w:type="dxa"/>
          </w:tcPr>
          <w:p w:rsidR="009E73E8" w:rsidRPr="00A470E3" w:rsidRDefault="00A470E3" w:rsidP="00A470E3">
            <w:pPr>
              <w:jc w:val="both"/>
            </w:pPr>
            <w:r>
              <w:t>10</w:t>
            </w:r>
          </w:p>
        </w:tc>
        <w:tc>
          <w:tcPr>
            <w:tcW w:w="851" w:type="dxa"/>
          </w:tcPr>
          <w:p w:rsidR="009E73E8" w:rsidRPr="00A470E3" w:rsidRDefault="009E73E8" w:rsidP="00A470E3">
            <w:pPr>
              <w:jc w:val="both"/>
            </w:pPr>
            <w:r w:rsidRPr="00A470E3">
              <w:t>936</w:t>
            </w:r>
          </w:p>
        </w:tc>
        <w:tc>
          <w:tcPr>
            <w:tcW w:w="1134" w:type="dxa"/>
          </w:tcPr>
          <w:p w:rsidR="009E73E8" w:rsidRPr="00A470E3" w:rsidRDefault="009E73E8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9E73E8" w:rsidRPr="00A470E3" w:rsidRDefault="009E73E8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>1 13 01994 14 0000 130</w:t>
            </w:r>
          </w:p>
        </w:tc>
        <w:tc>
          <w:tcPr>
            <w:tcW w:w="2270" w:type="dxa"/>
          </w:tcPr>
          <w:p w:rsidR="009E73E8" w:rsidRPr="00A470E3" w:rsidRDefault="009E73E8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133" w:type="dxa"/>
            <w:gridSpan w:val="2"/>
          </w:tcPr>
          <w:p w:rsidR="009E73E8" w:rsidRPr="00A470E3" w:rsidRDefault="009E73E8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ind w:right="-171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t>Метод прямого расчета</w:t>
            </w:r>
          </w:p>
        </w:tc>
        <w:tc>
          <w:tcPr>
            <w:tcW w:w="1844" w:type="dxa"/>
            <w:gridSpan w:val="2"/>
          </w:tcPr>
          <w:p w:rsidR="009E73E8" w:rsidRPr="00A470E3" w:rsidRDefault="009E73E8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ind w:right="33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t>П = ПН1 х С1+ ПН2 х С2+…..± Д</w:t>
            </w:r>
          </w:p>
        </w:tc>
        <w:tc>
          <w:tcPr>
            <w:tcW w:w="2693" w:type="dxa"/>
          </w:tcPr>
          <w:p w:rsidR="009E73E8" w:rsidRPr="00A470E3" w:rsidRDefault="009E73E8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t xml:space="preserve">Планирование поступлений доходов от оказания платных услуг (работ) подведомственными  учреждениями осуществляется исходя из их стоимости и количества услуг.  </w:t>
            </w:r>
          </w:p>
        </w:tc>
        <w:tc>
          <w:tcPr>
            <w:tcW w:w="2979" w:type="dxa"/>
            <w:gridSpan w:val="2"/>
          </w:tcPr>
          <w:p w:rsidR="009E73E8" w:rsidRPr="00A470E3" w:rsidRDefault="009E73E8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  <w:rPr>
                <w:color w:val="000000" w:themeColor="text1"/>
              </w:rPr>
            </w:pPr>
            <w:proofErr w:type="gramStart"/>
            <w:r w:rsidRPr="00A470E3">
              <w:rPr>
                <w:color w:val="000000" w:themeColor="text1"/>
              </w:rPr>
              <w:t>П</w:t>
            </w:r>
            <w:proofErr w:type="gramEnd"/>
            <w:r w:rsidRPr="00A470E3">
              <w:rPr>
                <w:color w:val="000000" w:themeColor="text1"/>
              </w:rPr>
              <w:t xml:space="preserve"> – прогноз поступлений доходов от оказания платных услуг (работ) в бюджет округа;</w:t>
            </w:r>
          </w:p>
          <w:p w:rsidR="009E73E8" w:rsidRPr="00A470E3" w:rsidRDefault="009E73E8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  <w:rPr>
                <w:color w:val="000000" w:themeColor="text1"/>
              </w:rPr>
            </w:pPr>
            <w:proofErr w:type="gramStart"/>
            <w:r w:rsidRPr="00A470E3">
              <w:rPr>
                <w:color w:val="000000" w:themeColor="text1"/>
              </w:rPr>
              <w:t>ПН</w:t>
            </w:r>
            <w:proofErr w:type="gramEnd"/>
            <w:r w:rsidRPr="00A470E3">
              <w:rPr>
                <w:color w:val="000000" w:themeColor="text1"/>
              </w:rPr>
              <w:t xml:space="preserve"> – количество планируемых платных услуг (работ) каждого вида, определяемое </w:t>
            </w:r>
            <w:r w:rsidR="00C806C7">
              <w:rPr>
                <w:color w:val="000000" w:themeColor="text1"/>
              </w:rPr>
              <w:t>н</w:t>
            </w:r>
            <w:r w:rsidRPr="00A470E3">
              <w:rPr>
                <w:color w:val="000000" w:themeColor="text1"/>
              </w:rPr>
              <w:t xml:space="preserve">а статистических данных не </w:t>
            </w:r>
            <w:r w:rsidRPr="00A470E3">
              <w:rPr>
                <w:color w:val="000000" w:themeColor="text1"/>
              </w:rPr>
              <w:lastRenderedPageBreak/>
              <w:t>менее чем за три года или за весь период оказания услуг (работ) в случае если он не превышает три года;</w:t>
            </w:r>
          </w:p>
          <w:p w:rsidR="009E73E8" w:rsidRPr="00A470E3" w:rsidRDefault="009E73E8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t>С</w:t>
            </w:r>
            <w:r w:rsidRPr="00A470E3">
              <w:rPr>
                <w:color w:val="000000" w:themeColor="text1"/>
                <w:lang w:val="en-US"/>
              </w:rPr>
              <w:t>n</w:t>
            </w:r>
            <w:r w:rsidRPr="00A470E3">
              <w:rPr>
                <w:color w:val="000000" w:themeColor="text1"/>
              </w:rPr>
              <w:t xml:space="preserve"> – стоимость платных услуг (работ) каждого вида с учетом изменений, запланированных на очередной год и плановый период;</w:t>
            </w:r>
          </w:p>
          <w:p w:rsidR="009E73E8" w:rsidRPr="00A470E3" w:rsidRDefault="009E73E8" w:rsidP="00C806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t xml:space="preserve"> Д – дополнительные</w:t>
            </w:r>
            <w:proofErr w:type="gramStart"/>
            <w:r w:rsidRPr="00A470E3">
              <w:rPr>
                <w:color w:val="000000" w:themeColor="text1"/>
              </w:rPr>
              <w:t xml:space="preserve"> (+) </w:t>
            </w:r>
            <w:proofErr w:type="gramEnd"/>
            <w:r w:rsidRPr="00A470E3">
              <w:rPr>
                <w:color w:val="000000" w:themeColor="text1"/>
              </w:rPr>
              <w:t>или выпадающие (-) доходы бюджета округа, связанные с изменениями налогового и бюджетного законодательства.</w:t>
            </w:r>
          </w:p>
        </w:tc>
      </w:tr>
      <w:tr w:rsidR="00C40653" w:rsidRPr="00A470E3" w:rsidTr="00A470E3">
        <w:tc>
          <w:tcPr>
            <w:tcW w:w="565" w:type="dxa"/>
          </w:tcPr>
          <w:p w:rsidR="00C40653" w:rsidRPr="00A470E3" w:rsidRDefault="00A470E3" w:rsidP="00A470E3">
            <w:pPr>
              <w:jc w:val="both"/>
            </w:pPr>
            <w:r>
              <w:lastRenderedPageBreak/>
              <w:t>11</w:t>
            </w:r>
          </w:p>
        </w:tc>
        <w:tc>
          <w:tcPr>
            <w:tcW w:w="851" w:type="dxa"/>
          </w:tcPr>
          <w:p w:rsidR="00C40653" w:rsidRPr="00A470E3" w:rsidRDefault="00C40653" w:rsidP="00A470E3">
            <w:pPr>
              <w:jc w:val="both"/>
            </w:pPr>
            <w:r w:rsidRPr="00A470E3">
              <w:t>936</w:t>
            </w:r>
          </w:p>
          <w:p w:rsidR="00C40653" w:rsidRPr="00A470E3" w:rsidRDefault="00C40653" w:rsidP="00A470E3">
            <w:pPr>
              <w:jc w:val="both"/>
            </w:pPr>
          </w:p>
        </w:tc>
        <w:tc>
          <w:tcPr>
            <w:tcW w:w="1134" w:type="dxa"/>
          </w:tcPr>
          <w:p w:rsidR="00C40653" w:rsidRPr="00A470E3" w:rsidRDefault="00C40653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C40653" w:rsidRPr="00A470E3" w:rsidRDefault="00C40653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>1 13 02064 14 0000 130</w:t>
            </w:r>
          </w:p>
        </w:tc>
        <w:tc>
          <w:tcPr>
            <w:tcW w:w="2270" w:type="dxa"/>
          </w:tcPr>
          <w:p w:rsidR="00C40653" w:rsidRPr="00A470E3" w:rsidRDefault="00C40653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133" w:type="dxa"/>
            <w:gridSpan w:val="2"/>
          </w:tcPr>
          <w:p w:rsidR="00C40653" w:rsidRPr="00A470E3" w:rsidRDefault="00C40653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ind w:right="-171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t>Метод прямого расчета</w:t>
            </w:r>
          </w:p>
        </w:tc>
        <w:tc>
          <w:tcPr>
            <w:tcW w:w="1844" w:type="dxa"/>
            <w:gridSpan w:val="2"/>
          </w:tcPr>
          <w:p w:rsidR="00C40653" w:rsidRPr="00A470E3" w:rsidRDefault="00C4065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N = Нп x И +/- Д</w:t>
            </w:r>
          </w:p>
        </w:tc>
        <w:tc>
          <w:tcPr>
            <w:tcW w:w="2693" w:type="dxa"/>
          </w:tcPr>
          <w:p w:rsidR="00C40653" w:rsidRPr="00A470E3" w:rsidRDefault="00C4065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Расчет производится исходя из количества действующих договоров и суммы начислений по ним, с учетом планируемых к заключению (расторжению) договоров, а также с применением индекса-дефлятора</w:t>
            </w:r>
          </w:p>
        </w:tc>
        <w:tc>
          <w:tcPr>
            <w:tcW w:w="2979" w:type="dxa"/>
            <w:gridSpan w:val="2"/>
          </w:tcPr>
          <w:p w:rsidR="00C40653" w:rsidRPr="00A470E3" w:rsidRDefault="00C4065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N - прогноз поступления доходов, поступающих в порядке возмещения расходов, понесенных в связи с эксплуатацией имущества муниципальных округов;</w:t>
            </w:r>
          </w:p>
          <w:p w:rsidR="00C40653" w:rsidRPr="00A470E3" w:rsidRDefault="00C4065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Нп - сумма начисленных платежей, поступающих в порядке возмещения расходов, понесенных в связи с эксплуатацией имущества муниципальных округов, согласно заключенным и планируемым к заключению договорам;</w:t>
            </w:r>
          </w:p>
          <w:p w:rsidR="00C40653" w:rsidRPr="00A470E3" w:rsidRDefault="00C4065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 xml:space="preserve">Д - дополнительные (выпадающие) доходы в прогнозируемом финансовом году в связи </w:t>
            </w:r>
            <w:r w:rsidRPr="00A470E3">
              <w:rPr>
                <w:rFonts w:ascii="Times New Roman" w:hAnsi="Times New Roman" w:cs="Times New Roman"/>
              </w:rPr>
              <w:lastRenderedPageBreak/>
              <w:t xml:space="preserve">заключением </w:t>
            </w:r>
            <w:r w:rsidR="00C806C7">
              <w:rPr>
                <w:rFonts w:ascii="Times New Roman" w:hAnsi="Times New Roman" w:cs="Times New Roman"/>
              </w:rPr>
              <w:t xml:space="preserve">(расторжением) </w:t>
            </w:r>
            <w:r w:rsidRPr="00A470E3">
              <w:rPr>
                <w:rFonts w:ascii="Times New Roman" w:hAnsi="Times New Roman" w:cs="Times New Roman"/>
              </w:rPr>
              <w:t>дополнительных договоров;</w:t>
            </w:r>
          </w:p>
          <w:p w:rsidR="00C40653" w:rsidRPr="00A470E3" w:rsidRDefault="00C4065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И - индекс-дефлятор</w:t>
            </w:r>
          </w:p>
        </w:tc>
      </w:tr>
      <w:tr w:rsidR="00C40653" w:rsidRPr="00A470E3" w:rsidTr="00A470E3">
        <w:tc>
          <w:tcPr>
            <w:tcW w:w="565" w:type="dxa"/>
          </w:tcPr>
          <w:p w:rsidR="00C40653" w:rsidRPr="00A470E3" w:rsidRDefault="00A470E3" w:rsidP="00A470E3">
            <w:pPr>
              <w:snapToGrid w:val="0"/>
              <w:jc w:val="both"/>
            </w:pPr>
            <w:r>
              <w:lastRenderedPageBreak/>
              <w:t>12</w:t>
            </w:r>
          </w:p>
        </w:tc>
        <w:tc>
          <w:tcPr>
            <w:tcW w:w="851" w:type="dxa"/>
          </w:tcPr>
          <w:p w:rsidR="00C40653" w:rsidRPr="00A470E3" w:rsidRDefault="00C40653" w:rsidP="00A470E3">
            <w:pPr>
              <w:snapToGrid w:val="0"/>
              <w:jc w:val="both"/>
            </w:pPr>
            <w:r w:rsidRPr="00A470E3">
              <w:t>936</w:t>
            </w:r>
          </w:p>
        </w:tc>
        <w:tc>
          <w:tcPr>
            <w:tcW w:w="1134" w:type="dxa"/>
          </w:tcPr>
          <w:p w:rsidR="00C40653" w:rsidRPr="00A470E3" w:rsidRDefault="00C40653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C40653" w:rsidRPr="00A470E3" w:rsidRDefault="00C40653" w:rsidP="00A470E3">
            <w:pPr>
              <w:jc w:val="both"/>
            </w:pPr>
            <w:r w:rsidRPr="00A470E3">
              <w:t xml:space="preserve">1 13 02994 14 0000 130   </w:t>
            </w:r>
          </w:p>
        </w:tc>
        <w:tc>
          <w:tcPr>
            <w:tcW w:w="2270" w:type="dxa"/>
          </w:tcPr>
          <w:p w:rsidR="00C40653" w:rsidRPr="00A470E3" w:rsidRDefault="00C40653" w:rsidP="00A470E3">
            <w:pPr>
              <w:pStyle w:val="a7"/>
              <w:jc w:val="both"/>
              <w:rPr>
                <w:b w:val="0"/>
                <w:sz w:val="22"/>
                <w:szCs w:val="22"/>
              </w:rPr>
            </w:pPr>
            <w:r w:rsidRPr="00A470E3">
              <w:rPr>
                <w:b w:val="0"/>
                <w:sz w:val="22"/>
                <w:szCs w:val="22"/>
              </w:rPr>
              <w:t>Прочие доходы от компенсации затрат бюджетов муниципальных округов</w:t>
            </w:r>
          </w:p>
          <w:p w:rsidR="00C40653" w:rsidRPr="00A470E3" w:rsidRDefault="00C40653" w:rsidP="00A470E3">
            <w:pPr>
              <w:pStyle w:val="a7"/>
              <w:jc w:val="both"/>
              <w:rPr>
                <w:b w:val="0"/>
                <w:sz w:val="22"/>
                <w:szCs w:val="22"/>
              </w:rPr>
            </w:pPr>
          </w:p>
          <w:p w:rsidR="00C40653" w:rsidRPr="00A470E3" w:rsidRDefault="00C40653" w:rsidP="00A470E3">
            <w:pPr>
              <w:pStyle w:val="a7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133" w:type="dxa"/>
            <w:gridSpan w:val="2"/>
          </w:tcPr>
          <w:p w:rsidR="00C40653" w:rsidRPr="00A470E3" w:rsidRDefault="00047536" w:rsidP="00C806C7">
            <w:pPr>
              <w:jc w:val="both"/>
            </w:pPr>
            <w:r w:rsidRPr="00A470E3">
              <w:t>Прогнозирование не производится</w:t>
            </w:r>
          </w:p>
        </w:tc>
        <w:tc>
          <w:tcPr>
            <w:tcW w:w="1844" w:type="dxa"/>
            <w:gridSpan w:val="2"/>
          </w:tcPr>
          <w:p w:rsidR="00C40653" w:rsidRPr="00A470E3" w:rsidRDefault="00C40653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C40653" w:rsidRPr="00A470E3" w:rsidRDefault="00C40653" w:rsidP="00A470E3">
            <w:pPr>
              <w:jc w:val="both"/>
            </w:pPr>
          </w:p>
        </w:tc>
        <w:tc>
          <w:tcPr>
            <w:tcW w:w="2979" w:type="dxa"/>
            <w:gridSpan w:val="2"/>
          </w:tcPr>
          <w:p w:rsidR="00C40653" w:rsidRPr="00A470E3" w:rsidRDefault="00C40653" w:rsidP="00A470E3">
            <w:pPr>
              <w:autoSpaceDE w:val="0"/>
              <w:autoSpaceDN w:val="0"/>
              <w:adjustRightInd w:val="0"/>
              <w:jc w:val="both"/>
            </w:pPr>
          </w:p>
        </w:tc>
      </w:tr>
      <w:tr w:rsidR="00C40653" w:rsidRPr="00A470E3" w:rsidTr="00A470E3">
        <w:tc>
          <w:tcPr>
            <w:tcW w:w="565" w:type="dxa"/>
          </w:tcPr>
          <w:p w:rsidR="00C40653" w:rsidRPr="00A470E3" w:rsidRDefault="00A470E3" w:rsidP="00A470E3">
            <w:pPr>
              <w:snapToGrid w:val="0"/>
              <w:jc w:val="both"/>
            </w:pPr>
            <w:r>
              <w:t>13</w:t>
            </w:r>
          </w:p>
        </w:tc>
        <w:tc>
          <w:tcPr>
            <w:tcW w:w="851" w:type="dxa"/>
          </w:tcPr>
          <w:p w:rsidR="00C40653" w:rsidRPr="00A470E3" w:rsidRDefault="00C40653" w:rsidP="00A470E3">
            <w:pPr>
              <w:snapToGrid w:val="0"/>
              <w:jc w:val="both"/>
            </w:pPr>
            <w:r w:rsidRPr="00A470E3">
              <w:t>936</w:t>
            </w:r>
          </w:p>
        </w:tc>
        <w:tc>
          <w:tcPr>
            <w:tcW w:w="1134" w:type="dxa"/>
          </w:tcPr>
          <w:p w:rsidR="00C40653" w:rsidRPr="00A470E3" w:rsidRDefault="00C40653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C40653" w:rsidRPr="00A470E3" w:rsidRDefault="00C40653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>1 14 02042 14 0000 410</w:t>
            </w:r>
          </w:p>
        </w:tc>
        <w:tc>
          <w:tcPr>
            <w:tcW w:w="2270" w:type="dxa"/>
          </w:tcPr>
          <w:p w:rsidR="00C40653" w:rsidRPr="00A470E3" w:rsidRDefault="00C40653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</w:t>
            </w:r>
            <w:r w:rsidRPr="00C806C7">
              <w:t>учреждений), в части реализации основных средств по указанному</w:t>
            </w:r>
            <w:r w:rsidRPr="00A470E3">
              <w:t xml:space="preserve"> имуществу</w:t>
            </w:r>
          </w:p>
        </w:tc>
        <w:tc>
          <w:tcPr>
            <w:tcW w:w="1133" w:type="dxa"/>
            <w:gridSpan w:val="2"/>
          </w:tcPr>
          <w:p w:rsidR="00C40653" w:rsidRPr="00A470E3" w:rsidRDefault="00FD57FA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Иной способ</w:t>
            </w:r>
          </w:p>
        </w:tc>
        <w:tc>
          <w:tcPr>
            <w:tcW w:w="1844" w:type="dxa"/>
            <w:gridSpan w:val="2"/>
            <w:vAlign w:val="center"/>
          </w:tcPr>
          <w:p w:rsidR="00C40653" w:rsidRPr="00A470E3" w:rsidRDefault="00C40653" w:rsidP="00FD57FA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t> </w:t>
            </w:r>
          </w:p>
        </w:tc>
        <w:tc>
          <w:tcPr>
            <w:tcW w:w="2693" w:type="dxa"/>
            <w:vAlign w:val="center"/>
          </w:tcPr>
          <w:p w:rsidR="00FD57FA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t xml:space="preserve">Доходы по данному коду на очередной финансовый год и на плановый период прогнозируются на нулевом уровне, так как имеют несистемный и нерегулярный характер поступлений. </w:t>
            </w:r>
          </w:p>
          <w:p w:rsidR="00C40653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t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года.</w:t>
            </w:r>
          </w:p>
          <w:p w:rsidR="00C40653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C40653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C40653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</w:tc>
        <w:tc>
          <w:tcPr>
            <w:tcW w:w="2979" w:type="dxa"/>
            <w:gridSpan w:val="2"/>
          </w:tcPr>
          <w:p w:rsidR="00C40653" w:rsidRPr="00A470E3" w:rsidRDefault="00FD57FA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t>Источник данных - бюджетная отчетность администрации муниципального округа.</w:t>
            </w:r>
          </w:p>
        </w:tc>
      </w:tr>
      <w:tr w:rsidR="00C40653" w:rsidRPr="00A470E3" w:rsidTr="00A470E3">
        <w:tc>
          <w:tcPr>
            <w:tcW w:w="565" w:type="dxa"/>
          </w:tcPr>
          <w:p w:rsidR="00C40653" w:rsidRPr="00A470E3" w:rsidRDefault="00C40653" w:rsidP="00A470E3">
            <w:pPr>
              <w:snapToGrid w:val="0"/>
              <w:jc w:val="both"/>
            </w:pPr>
            <w:r w:rsidRPr="00A470E3">
              <w:t>1</w:t>
            </w:r>
            <w:r w:rsidR="00A470E3">
              <w:t>4</w:t>
            </w:r>
          </w:p>
        </w:tc>
        <w:tc>
          <w:tcPr>
            <w:tcW w:w="851" w:type="dxa"/>
          </w:tcPr>
          <w:p w:rsidR="00C40653" w:rsidRPr="00A470E3" w:rsidRDefault="00C40653" w:rsidP="00A470E3">
            <w:pPr>
              <w:snapToGrid w:val="0"/>
              <w:jc w:val="both"/>
            </w:pPr>
            <w:r w:rsidRPr="00A470E3">
              <w:t>936</w:t>
            </w:r>
          </w:p>
        </w:tc>
        <w:tc>
          <w:tcPr>
            <w:tcW w:w="1134" w:type="dxa"/>
          </w:tcPr>
          <w:p w:rsidR="00C40653" w:rsidRPr="00A470E3" w:rsidRDefault="00C40653" w:rsidP="00A470E3">
            <w:pPr>
              <w:jc w:val="both"/>
            </w:pPr>
            <w:r w:rsidRPr="00A470E3">
              <w:t xml:space="preserve">Администрация Лебяжского </w:t>
            </w:r>
            <w:r w:rsidRPr="00A470E3">
              <w:lastRenderedPageBreak/>
              <w:t>муниципального округа</w:t>
            </w:r>
          </w:p>
        </w:tc>
        <w:tc>
          <w:tcPr>
            <w:tcW w:w="992" w:type="dxa"/>
          </w:tcPr>
          <w:p w:rsidR="00C40653" w:rsidRPr="00A470E3" w:rsidRDefault="00C40653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lastRenderedPageBreak/>
              <w:t>1 14 02043 14 0000 410</w:t>
            </w:r>
          </w:p>
        </w:tc>
        <w:tc>
          <w:tcPr>
            <w:tcW w:w="2270" w:type="dxa"/>
          </w:tcPr>
          <w:p w:rsidR="00C40653" w:rsidRPr="00A470E3" w:rsidRDefault="00C40653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 xml:space="preserve">Доходы от реализации иного имущества, находящегося в </w:t>
            </w:r>
            <w:r w:rsidRPr="00A470E3">
              <w:lastRenderedPageBreak/>
              <w:t>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3" w:type="dxa"/>
            <w:gridSpan w:val="2"/>
          </w:tcPr>
          <w:p w:rsidR="00C40653" w:rsidRPr="00A470E3" w:rsidRDefault="007F5254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Метод прямого расчета</w:t>
            </w:r>
          </w:p>
        </w:tc>
        <w:tc>
          <w:tcPr>
            <w:tcW w:w="1844" w:type="dxa"/>
            <w:gridSpan w:val="2"/>
            <w:vAlign w:val="center"/>
          </w:tcPr>
          <w:p w:rsidR="007F5254" w:rsidRPr="007F5254" w:rsidRDefault="00C40653" w:rsidP="007F5254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  <w:lang w:val="en-US"/>
              </w:rPr>
            </w:pPr>
            <w:r w:rsidRPr="007F5254">
              <w:rPr>
                <w:color w:val="000000" w:themeColor="text1"/>
                <w:lang w:val="en-US"/>
              </w:rPr>
              <w:t> </w:t>
            </w:r>
            <w:r w:rsidR="007F5254">
              <w:rPr>
                <w:color w:val="000000" w:themeColor="text1"/>
                <w:lang w:val="en-US"/>
              </w:rPr>
              <w:t xml:space="preserve">           </w:t>
            </w:r>
            <w:r w:rsidR="00A55F1E">
              <w:rPr>
                <w:color w:val="000000" w:themeColor="text1"/>
              </w:rPr>
              <w:t xml:space="preserve">  </w:t>
            </w:r>
            <w:r w:rsidR="007F5254">
              <w:rPr>
                <w:color w:val="000000" w:themeColor="text1"/>
                <w:lang w:val="en-US"/>
              </w:rPr>
              <w:t xml:space="preserve">   n</w:t>
            </w:r>
          </w:p>
          <w:p w:rsidR="007F5254" w:rsidRPr="007F5254" w:rsidRDefault="007F5254" w:rsidP="00A55F1E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000000" w:themeColor="text1"/>
                <w:vertAlign w:val="subscript"/>
                <w:lang w:val="en-US"/>
              </w:rPr>
            </w:pPr>
            <w:proofErr w:type="spellStart"/>
            <w:r>
              <w:rPr>
                <w:color w:val="000000" w:themeColor="text1"/>
              </w:rPr>
              <w:t>Дприм</w:t>
            </w:r>
            <w:proofErr w:type="spellEnd"/>
            <w:r w:rsidRPr="007F5254">
              <w:rPr>
                <w:color w:val="000000" w:themeColor="text1"/>
                <w:lang w:val="en-US"/>
              </w:rPr>
              <w:t>=SUM</w:t>
            </w:r>
            <w:r>
              <w:rPr>
                <w:color w:val="000000" w:themeColor="text1"/>
                <w:vertAlign w:val="subscript"/>
                <w:lang w:val="en-US"/>
              </w:rPr>
              <w:t xml:space="preserve">                                            </w:t>
            </w:r>
            <w:r w:rsidR="00A55F1E">
              <w:rPr>
                <w:color w:val="000000" w:themeColor="text1"/>
                <w:vertAlign w:val="subscript"/>
              </w:rPr>
              <w:t xml:space="preserve">  </w:t>
            </w:r>
            <w:proofErr w:type="spellStart"/>
            <w:r>
              <w:rPr>
                <w:color w:val="000000" w:themeColor="text1"/>
                <w:vertAlign w:val="subscript"/>
                <w:lang w:val="en-US"/>
              </w:rPr>
              <w:t>i</w:t>
            </w:r>
            <w:proofErr w:type="spellEnd"/>
            <w:r>
              <w:rPr>
                <w:color w:val="000000" w:themeColor="text1"/>
                <w:vertAlign w:val="subscript"/>
                <w:lang w:val="en-US"/>
              </w:rPr>
              <w:t>=1</w:t>
            </w:r>
          </w:p>
          <w:p w:rsidR="00C40653" w:rsidRPr="007F5254" w:rsidRDefault="007F5254" w:rsidP="007F5254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  <w:lang w:val="en-US"/>
              </w:rPr>
            </w:pPr>
            <w:r w:rsidRPr="007F5254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Дпрод</w:t>
            </w:r>
            <w:proofErr w:type="gramStart"/>
            <w:r w:rsidRPr="007F5254">
              <w:rPr>
                <w:color w:val="000000" w:themeColor="text1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C40653" w:rsidRPr="007F5254" w:rsidRDefault="00C40653" w:rsidP="007F5254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t xml:space="preserve">Доходы по данному коду на очередной финансовый год и на плановый период </w:t>
            </w:r>
            <w:r w:rsidRPr="00A470E3">
              <w:rPr>
                <w:color w:val="000000" w:themeColor="text1"/>
              </w:rPr>
              <w:lastRenderedPageBreak/>
              <w:t xml:space="preserve">прогнозируются на </w:t>
            </w:r>
            <w:r w:rsidR="007F5254" w:rsidRPr="007F5254">
              <w:rPr>
                <w:color w:val="000000" w:themeColor="text1"/>
              </w:rPr>
              <w:t>основании плана приватизации с учетом рисков, связанных с отсутствием спроса на объекты, запланированные к приватизации</w:t>
            </w:r>
          </w:p>
          <w:p w:rsidR="00C40653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C40653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</w:tc>
        <w:tc>
          <w:tcPr>
            <w:tcW w:w="2979" w:type="dxa"/>
            <w:gridSpan w:val="2"/>
          </w:tcPr>
          <w:p w:rsidR="00C40653" w:rsidRPr="00047536" w:rsidRDefault="007F5254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lastRenderedPageBreak/>
              <w:t>Дприм</w:t>
            </w:r>
            <w:proofErr w:type="spellEnd"/>
            <w:r w:rsidRPr="007F5254">
              <w:rPr>
                <w:color w:val="000000" w:themeColor="text1"/>
              </w:rPr>
              <w:t xml:space="preserve"> – прогноз доходов от реализации  имущества, находящегося в муниципальной </w:t>
            </w:r>
            <w:r w:rsidRPr="007F5254">
              <w:rPr>
                <w:color w:val="000000" w:themeColor="text1"/>
              </w:rPr>
              <w:lastRenderedPageBreak/>
              <w:t>собственности по каждому объекту имущества с учетом рисков, связанных с отсутствием спроса на объекты, запланированные к приватизации</w:t>
            </w:r>
            <w:r>
              <w:rPr>
                <w:color w:val="000000" w:themeColor="text1"/>
              </w:rPr>
              <w:t>;</w:t>
            </w:r>
          </w:p>
          <w:p w:rsidR="007F5254" w:rsidRDefault="007F5254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val="en-US"/>
              </w:rPr>
              <w:t>i</w:t>
            </w:r>
            <w:proofErr w:type="spellEnd"/>
            <w:r>
              <w:rPr>
                <w:color w:val="000000" w:themeColor="text1"/>
              </w:rPr>
              <w:t xml:space="preserve"> – объект имущества;</w:t>
            </w:r>
          </w:p>
          <w:p w:rsidR="007F5254" w:rsidRPr="007F5254" w:rsidRDefault="007F5254" w:rsidP="007F5254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n</w:t>
            </w:r>
            <w:r>
              <w:rPr>
                <w:color w:val="000000" w:themeColor="text1"/>
              </w:rPr>
              <w:t xml:space="preserve"> – количество объектов имущества</w:t>
            </w:r>
          </w:p>
          <w:p w:rsidR="007F5254" w:rsidRPr="007F5254" w:rsidRDefault="007F5254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</w:tc>
      </w:tr>
      <w:tr w:rsidR="00C40653" w:rsidRPr="00A470E3" w:rsidTr="00A470E3">
        <w:tc>
          <w:tcPr>
            <w:tcW w:w="565" w:type="dxa"/>
          </w:tcPr>
          <w:p w:rsidR="00C40653" w:rsidRPr="00A470E3" w:rsidRDefault="00C40653" w:rsidP="00A470E3">
            <w:pPr>
              <w:snapToGrid w:val="0"/>
              <w:jc w:val="both"/>
            </w:pPr>
            <w:r w:rsidRPr="00A470E3">
              <w:lastRenderedPageBreak/>
              <w:t>1</w:t>
            </w:r>
            <w:r w:rsidR="00A470E3">
              <w:t>5</w:t>
            </w:r>
          </w:p>
        </w:tc>
        <w:tc>
          <w:tcPr>
            <w:tcW w:w="851" w:type="dxa"/>
          </w:tcPr>
          <w:p w:rsidR="00C40653" w:rsidRPr="00A470E3" w:rsidRDefault="00C40653" w:rsidP="00A470E3">
            <w:pPr>
              <w:snapToGrid w:val="0"/>
              <w:jc w:val="both"/>
            </w:pPr>
            <w:r w:rsidRPr="00A470E3">
              <w:t>936</w:t>
            </w:r>
          </w:p>
        </w:tc>
        <w:tc>
          <w:tcPr>
            <w:tcW w:w="1134" w:type="dxa"/>
          </w:tcPr>
          <w:p w:rsidR="00C40653" w:rsidRPr="00A470E3" w:rsidRDefault="00C40653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C40653" w:rsidRPr="00A470E3" w:rsidRDefault="00C40653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>1 14 02042 14 0000 440</w:t>
            </w:r>
          </w:p>
        </w:tc>
        <w:tc>
          <w:tcPr>
            <w:tcW w:w="2270" w:type="dxa"/>
          </w:tcPr>
          <w:p w:rsidR="00C40653" w:rsidRPr="00A470E3" w:rsidRDefault="00C40653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</w:t>
            </w:r>
            <w:r w:rsidRPr="00A470E3">
              <w:lastRenderedPageBreak/>
              <w:t>материальных запасов по указанному имуществу</w:t>
            </w:r>
          </w:p>
        </w:tc>
        <w:tc>
          <w:tcPr>
            <w:tcW w:w="1133" w:type="dxa"/>
            <w:gridSpan w:val="2"/>
          </w:tcPr>
          <w:p w:rsidR="00C40653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lastRenderedPageBreak/>
              <w:t>Иной способ</w:t>
            </w:r>
          </w:p>
        </w:tc>
        <w:tc>
          <w:tcPr>
            <w:tcW w:w="1844" w:type="dxa"/>
            <w:gridSpan w:val="2"/>
            <w:vAlign w:val="center"/>
          </w:tcPr>
          <w:p w:rsidR="00C40653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t> </w:t>
            </w:r>
          </w:p>
        </w:tc>
        <w:tc>
          <w:tcPr>
            <w:tcW w:w="2693" w:type="dxa"/>
            <w:vAlign w:val="center"/>
          </w:tcPr>
          <w:p w:rsidR="0089539A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t xml:space="preserve">Доходы по данному коду на очередной финансовый год и на плановый период прогнозируются на нулевом уровне, так как имеют несистемный и нерегулярный характер поступлений. </w:t>
            </w:r>
          </w:p>
          <w:p w:rsidR="00C40653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t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года.</w:t>
            </w:r>
          </w:p>
          <w:p w:rsidR="00C40653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C40653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C40653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C40653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</w:tc>
        <w:tc>
          <w:tcPr>
            <w:tcW w:w="2979" w:type="dxa"/>
            <w:gridSpan w:val="2"/>
          </w:tcPr>
          <w:p w:rsidR="00C40653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lastRenderedPageBreak/>
              <w:t>Источник данных - бюджетная отчетность администрации муниципального округа.</w:t>
            </w:r>
          </w:p>
        </w:tc>
      </w:tr>
      <w:tr w:rsidR="00C40653" w:rsidRPr="00A470E3" w:rsidTr="00A470E3">
        <w:tc>
          <w:tcPr>
            <w:tcW w:w="565" w:type="dxa"/>
          </w:tcPr>
          <w:p w:rsidR="00C40653" w:rsidRPr="00A470E3" w:rsidRDefault="00C40653" w:rsidP="00A470E3">
            <w:pPr>
              <w:snapToGrid w:val="0"/>
              <w:jc w:val="both"/>
            </w:pPr>
            <w:r w:rsidRPr="00A470E3">
              <w:lastRenderedPageBreak/>
              <w:t>1</w:t>
            </w:r>
            <w:r w:rsidR="00A470E3">
              <w:t>6</w:t>
            </w:r>
          </w:p>
        </w:tc>
        <w:tc>
          <w:tcPr>
            <w:tcW w:w="851" w:type="dxa"/>
          </w:tcPr>
          <w:p w:rsidR="00C40653" w:rsidRPr="00A470E3" w:rsidRDefault="00C40653" w:rsidP="00A470E3">
            <w:pPr>
              <w:snapToGrid w:val="0"/>
              <w:jc w:val="both"/>
            </w:pPr>
          </w:p>
        </w:tc>
        <w:tc>
          <w:tcPr>
            <w:tcW w:w="1134" w:type="dxa"/>
          </w:tcPr>
          <w:p w:rsidR="00C40653" w:rsidRPr="00A470E3" w:rsidRDefault="00C40653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C40653" w:rsidRPr="00A470E3" w:rsidRDefault="00C40653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>1 14 02043 14 0000 440</w:t>
            </w:r>
          </w:p>
        </w:tc>
        <w:tc>
          <w:tcPr>
            <w:tcW w:w="2270" w:type="dxa"/>
          </w:tcPr>
          <w:p w:rsidR="00C40653" w:rsidRPr="00A470E3" w:rsidRDefault="00C40653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3" w:type="dxa"/>
            <w:gridSpan w:val="2"/>
          </w:tcPr>
          <w:p w:rsidR="00C40653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t>Иной способ</w:t>
            </w:r>
          </w:p>
        </w:tc>
        <w:tc>
          <w:tcPr>
            <w:tcW w:w="1844" w:type="dxa"/>
            <w:gridSpan w:val="2"/>
            <w:vAlign w:val="center"/>
          </w:tcPr>
          <w:p w:rsidR="00C40653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t> </w:t>
            </w:r>
          </w:p>
        </w:tc>
        <w:tc>
          <w:tcPr>
            <w:tcW w:w="2693" w:type="dxa"/>
            <w:vAlign w:val="center"/>
          </w:tcPr>
          <w:p w:rsidR="0089539A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t xml:space="preserve">Доходы по данному коду на очередной финансовый год и на плановый период прогнозируются на нулевом уровне, так как имеют несистемный и нерегулярный характер поступлений. </w:t>
            </w:r>
          </w:p>
          <w:p w:rsidR="00C40653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t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года.</w:t>
            </w:r>
          </w:p>
          <w:p w:rsidR="00C40653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C40653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C40653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C40653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</w:tc>
        <w:tc>
          <w:tcPr>
            <w:tcW w:w="2979" w:type="dxa"/>
            <w:gridSpan w:val="2"/>
          </w:tcPr>
          <w:p w:rsidR="00C40653" w:rsidRPr="00A470E3" w:rsidRDefault="00C40653" w:rsidP="00A470E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470E3">
              <w:rPr>
                <w:color w:val="000000" w:themeColor="text1"/>
              </w:rPr>
              <w:t>Источник данных - бюджетная отчетность администрации муниципального округа.</w:t>
            </w:r>
          </w:p>
        </w:tc>
      </w:tr>
      <w:tr w:rsidR="00930EE1" w:rsidRPr="00A470E3" w:rsidTr="00A470E3">
        <w:trPr>
          <w:trHeight w:val="2119"/>
        </w:trPr>
        <w:tc>
          <w:tcPr>
            <w:tcW w:w="565" w:type="dxa"/>
          </w:tcPr>
          <w:p w:rsidR="00930EE1" w:rsidRPr="00A470E3" w:rsidRDefault="00930EE1" w:rsidP="00A470E3">
            <w:pPr>
              <w:snapToGrid w:val="0"/>
              <w:jc w:val="both"/>
            </w:pPr>
            <w:r>
              <w:t>17</w:t>
            </w:r>
          </w:p>
        </w:tc>
        <w:tc>
          <w:tcPr>
            <w:tcW w:w="851" w:type="dxa"/>
          </w:tcPr>
          <w:p w:rsidR="00930EE1" w:rsidRPr="00A470E3" w:rsidRDefault="00930EE1" w:rsidP="00A470E3">
            <w:pPr>
              <w:snapToGrid w:val="0"/>
              <w:jc w:val="both"/>
            </w:pPr>
            <w:r w:rsidRPr="00A470E3">
              <w:t>936</w:t>
            </w:r>
          </w:p>
        </w:tc>
        <w:tc>
          <w:tcPr>
            <w:tcW w:w="1134" w:type="dxa"/>
          </w:tcPr>
          <w:p w:rsidR="00930EE1" w:rsidRPr="00A470E3" w:rsidRDefault="00930EE1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930EE1" w:rsidRPr="00A470E3" w:rsidRDefault="00930EE1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>1 14 06012 14 0000 430</w:t>
            </w:r>
          </w:p>
        </w:tc>
        <w:tc>
          <w:tcPr>
            <w:tcW w:w="2270" w:type="dxa"/>
          </w:tcPr>
          <w:p w:rsidR="00930EE1" w:rsidRPr="00A470E3" w:rsidRDefault="00930EE1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муниципальных </w:t>
            </w:r>
            <w:r w:rsidRPr="00A470E3">
              <w:lastRenderedPageBreak/>
              <w:t>округов</w:t>
            </w:r>
          </w:p>
        </w:tc>
        <w:tc>
          <w:tcPr>
            <w:tcW w:w="1133" w:type="dxa"/>
            <w:gridSpan w:val="2"/>
          </w:tcPr>
          <w:p w:rsidR="00930EE1" w:rsidRPr="00A470E3" w:rsidRDefault="00930EE1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ind w:right="-171"/>
              <w:jc w:val="both"/>
              <w:rPr>
                <w:color w:val="000000" w:themeColor="text1"/>
              </w:rPr>
            </w:pPr>
            <w:r>
              <w:lastRenderedPageBreak/>
              <w:t>Метод прямого расчета</w:t>
            </w:r>
          </w:p>
        </w:tc>
        <w:tc>
          <w:tcPr>
            <w:tcW w:w="1844" w:type="dxa"/>
            <w:gridSpan w:val="2"/>
          </w:tcPr>
          <w:p w:rsidR="00930EE1" w:rsidRPr="007F5254" w:rsidRDefault="00930EE1" w:rsidP="00A55F1E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  <w:lang w:val="en-US"/>
              </w:rPr>
            </w:pPr>
            <w:r w:rsidRPr="007F5254">
              <w:rPr>
                <w:color w:val="000000" w:themeColor="text1"/>
                <w:lang w:val="en-US"/>
              </w:rPr>
              <w:t> </w:t>
            </w:r>
            <w:r>
              <w:rPr>
                <w:color w:val="000000" w:themeColor="text1"/>
                <w:lang w:val="en-US"/>
              </w:rPr>
              <w:t xml:space="preserve">              n</w:t>
            </w:r>
          </w:p>
          <w:p w:rsidR="00930EE1" w:rsidRPr="007F5254" w:rsidRDefault="00930EE1" w:rsidP="00A55F1E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000000" w:themeColor="text1"/>
                <w:vertAlign w:val="subscript"/>
                <w:lang w:val="en-US"/>
              </w:rPr>
            </w:pPr>
            <w:proofErr w:type="spellStart"/>
            <w:r>
              <w:rPr>
                <w:color w:val="000000" w:themeColor="text1"/>
              </w:rPr>
              <w:t>Пзем</w:t>
            </w:r>
            <w:proofErr w:type="spellEnd"/>
            <w:r w:rsidRPr="007F5254">
              <w:rPr>
                <w:color w:val="000000" w:themeColor="text1"/>
                <w:lang w:val="en-US"/>
              </w:rPr>
              <w:t>=SUM</w:t>
            </w:r>
            <w:r>
              <w:rPr>
                <w:color w:val="000000" w:themeColor="text1"/>
                <w:vertAlign w:val="subscript"/>
                <w:lang w:val="en-US"/>
              </w:rPr>
              <w:t xml:space="preserve">                                            </w:t>
            </w:r>
            <w:r w:rsidRPr="00047536">
              <w:rPr>
                <w:color w:val="000000" w:themeColor="text1"/>
                <w:vertAlign w:val="subscript"/>
                <w:lang w:val="en-US"/>
              </w:rPr>
              <w:t xml:space="preserve">         </w:t>
            </w:r>
            <w:proofErr w:type="spellStart"/>
            <w:r>
              <w:rPr>
                <w:color w:val="000000" w:themeColor="text1"/>
                <w:vertAlign w:val="subscript"/>
                <w:lang w:val="en-US"/>
              </w:rPr>
              <w:t>i</w:t>
            </w:r>
            <w:proofErr w:type="spellEnd"/>
            <w:r>
              <w:rPr>
                <w:color w:val="000000" w:themeColor="text1"/>
                <w:vertAlign w:val="subscript"/>
                <w:lang w:val="en-US"/>
              </w:rPr>
              <w:t>=1</w:t>
            </w:r>
          </w:p>
          <w:p w:rsidR="00930EE1" w:rsidRPr="00A55F1E" w:rsidRDefault="00930EE1" w:rsidP="00A55F1E">
            <w:pPr>
              <w:pStyle w:val="a8"/>
              <w:shd w:val="clear" w:color="auto" w:fill="FFFFFF" w:themeFill="background1"/>
              <w:spacing w:before="0" w:beforeAutospacing="0" w:after="200" w:afterAutospacing="0"/>
              <w:jc w:val="both"/>
              <w:rPr>
                <w:color w:val="000000" w:themeColor="text1"/>
                <w:lang w:val="en-US"/>
              </w:rPr>
            </w:pPr>
            <w:r w:rsidRPr="007F5254">
              <w:rPr>
                <w:color w:val="000000" w:themeColor="text1"/>
                <w:lang w:val="en-US"/>
              </w:rPr>
              <w:t xml:space="preserve"> </w:t>
            </w:r>
            <w:r w:rsidRPr="00047536">
              <w:rPr>
                <w:color w:val="000000" w:themeColor="text1"/>
                <w:lang w:val="en-US"/>
              </w:rPr>
              <w:t>(</w:t>
            </w:r>
            <w:proofErr w:type="spellStart"/>
            <w:r>
              <w:rPr>
                <w:color w:val="000000" w:themeColor="text1"/>
              </w:rPr>
              <w:t>СкадхСТв</w:t>
            </w:r>
            <w:proofErr w:type="spellEnd"/>
            <w:r w:rsidRPr="00047536">
              <w:rPr>
                <w:color w:val="000000" w:themeColor="text1"/>
                <w:lang w:val="en-US"/>
              </w:rPr>
              <w:t>/100)</w:t>
            </w:r>
          </w:p>
        </w:tc>
        <w:tc>
          <w:tcPr>
            <w:tcW w:w="2693" w:type="dxa"/>
          </w:tcPr>
          <w:p w:rsidR="00930EE1" w:rsidRDefault="00930EE1" w:rsidP="00930EE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</w:pPr>
            <w:r w:rsidRPr="00A470E3">
              <w:t xml:space="preserve">Расчет производится исходя из количества </w:t>
            </w:r>
            <w:r>
              <w:t xml:space="preserve">земельных участков, </w:t>
            </w:r>
            <w:r w:rsidRPr="00A470E3">
              <w:t>государственная собственность на которые не разграничена</w:t>
            </w:r>
            <w:r>
              <w:t>, предполагаемых к продаже и ц</w:t>
            </w:r>
            <w:r>
              <w:rPr>
                <w:rFonts w:eastAsiaTheme="minorHAnsi"/>
                <w:lang w:eastAsia="en-US"/>
              </w:rPr>
              <w:t>ены</w:t>
            </w:r>
            <w:r w:rsidRPr="00ED667D">
              <w:rPr>
                <w:rFonts w:eastAsiaTheme="minorHAnsi"/>
                <w:lang w:eastAsia="en-US"/>
              </w:rPr>
              <w:t xml:space="preserve"> земельного участка, установленно</w:t>
            </w:r>
            <w:r>
              <w:rPr>
                <w:rFonts w:eastAsiaTheme="minorHAnsi"/>
                <w:lang w:eastAsia="en-US"/>
              </w:rPr>
              <w:t>й</w:t>
            </w:r>
            <w:r w:rsidRPr="00ED667D">
              <w:rPr>
                <w:rFonts w:eastAsiaTheme="minorHAnsi"/>
                <w:lang w:eastAsia="en-US"/>
              </w:rPr>
              <w:t xml:space="preserve"> </w:t>
            </w:r>
            <w:r w:rsidRPr="00ED667D">
              <w:rPr>
                <w:rFonts w:eastAsiaTheme="minorHAnsi"/>
                <w:lang w:eastAsia="en-US"/>
              </w:rPr>
              <w:lastRenderedPageBreak/>
              <w:t xml:space="preserve">Земельным </w:t>
            </w:r>
            <w:r>
              <w:rPr>
                <w:rFonts w:eastAsiaTheme="minorHAnsi"/>
                <w:lang w:eastAsia="en-US"/>
              </w:rPr>
              <w:t>к</w:t>
            </w:r>
            <w:r w:rsidRPr="00ED667D">
              <w:rPr>
                <w:rFonts w:eastAsiaTheme="minorHAnsi"/>
                <w:lang w:eastAsia="en-US"/>
              </w:rPr>
              <w:t xml:space="preserve">одексом РФ, постановлением </w:t>
            </w:r>
            <w:r>
              <w:rPr>
                <w:rFonts w:eastAsiaTheme="minorHAnsi"/>
                <w:lang w:eastAsia="en-US"/>
              </w:rPr>
              <w:t>правительства Кировской области</w:t>
            </w:r>
            <w:r w:rsidRPr="00ED667D">
              <w:rPr>
                <w:rFonts w:eastAsiaTheme="minorHAnsi"/>
                <w:lang w:eastAsia="en-US"/>
              </w:rPr>
              <w:t xml:space="preserve"> от 25.04.2018 №192-П</w:t>
            </w:r>
            <w:r>
              <w:rPr>
                <w:rFonts w:eastAsiaTheme="minorHAnsi"/>
                <w:lang w:eastAsia="en-US"/>
              </w:rPr>
              <w:t>.</w:t>
            </w:r>
          </w:p>
          <w:p w:rsidR="00930EE1" w:rsidRDefault="00930EE1" w:rsidP="00930EE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</w:pPr>
          </w:p>
          <w:p w:rsidR="00930EE1" w:rsidRPr="00A470E3" w:rsidRDefault="00930EE1" w:rsidP="00930EE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</w:pPr>
            <w:r w:rsidRPr="00A470E3">
              <w:t xml:space="preserve"> </w:t>
            </w:r>
          </w:p>
        </w:tc>
        <w:tc>
          <w:tcPr>
            <w:tcW w:w="2979" w:type="dxa"/>
            <w:gridSpan w:val="2"/>
          </w:tcPr>
          <w:p w:rsidR="00930EE1" w:rsidRDefault="00930EE1" w:rsidP="00930EE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  <w:rPr>
                <w:color w:val="000000"/>
              </w:rPr>
            </w:pPr>
            <w:proofErr w:type="spellStart"/>
            <w:r>
              <w:rPr>
                <w:color w:val="000000" w:themeColor="text1"/>
              </w:rPr>
              <w:lastRenderedPageBreak/>
              <w:t>Пзем</w:t>
            </w:r>
            <w:proofErr w:type="spellEnd"/>
            <w:r>
              <w:rPr>
                <w:color w:val="000000"/>
              </w:rPr>
              <w:t xml:space="preserve"> – прогноз д</w:t>
            </w:r>
            <w:r w:rsidRPr="00A470E3">
              <w:t>оход</w:t>
            </w:r>
            <w:r>
              <w:t>ов</w:t>
            </w:r>
            <w:r w:rsidRPr="00A470E3">
              <w:t xml:space="preserve"> от продажи земельных участков, государственная собственность на которые не разграничена</w:t>
            </w:r>
            <w:r>
              <w:t>, по каждому  земельному участку с учетом рисков, связанных с отсутствием спроса;</w:t>
            </w:r>
          </w:p>
          <w:p w:rsidR="00930EE1" w:rsidRDefault="00930EE1" w:rsidP="00930EE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</w:pPr>
            <w:proofErr w:type="spellStart"/>
            <w:r>
              <w:rPr>
                <w:color w:val="000000"/>
              </w:rPr>
              <w:t>Скад</w:t>
            </w:r>
            <w:proofErr w:type="spellEnd"/>
            <w:r>
              <w:rPr>
                <w:color w:val="000000"/>
              </w:rPr>
              <w:t xml:space="preserve"> -  кадастровая стоимость земельных </w:t>
            </w:r>
            <w:r>
              <w:rPr>
                <w:color w:val="000000"/>
              </w:rPr>
              <w:lastRenderedPageBreak/>
              <w:t xml:space="preserve">участков, находящихся </w:t>
            </w:r>
            <w:r w:rsidRPr="00A470E3">
              <w:t>в собственности муниципальных округов (за исключением земельных участков муниципальных бюджетных и автономных учреждений)</w:t>
            </w:r>
            <w:r>
              <w:t>;</w:t>
            </w:r>
          </w:p>
          <w:p w:rsidR="00930EE1" w:rsidRDefault="00930EE1" w:rsidP="00930EE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</w:pPr>
            <w:proofErr w:type="spellStart"/>
            <w:r>
              <w:t>СТв</w:t>
            </w:r>
            <w:proofErr w:type="spellEnd"/>
            <w:r>
              <w:t xml:space="preserve"> -  цена выкупа земельного участка в процентах от кадастровой стоимости земельного участка;</w:t>
            </w:r>
          </w:p>
          <w:p w:rsidR="00930EE1" w:rsidRDefault="00930EE1" w:rsidP="00930EE1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val="en-US"/>
              </w:rPr>
              <w:t>i</w:t>
            </w:r>
            <w:proofErr w:type="spellEnd"/>
            <w:r>
              <w:rPr>
                <w:color w:val="000000" w:themeColor="text1"/>
              </w:rPr>
              <w:t xml:space="preserve"> – земельный участок, предполагаемый к выкупу в очередном финансовом году;</w:t>
            </w:r>
          </w:p>
          <w:p w:rsidR="00930EE1" w:rsidRPr="00A470E3" w:rsidRDefault="00930EE1" w:rsidP="00930EE1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 w:themeColor="text1"/>
                <w:lang w:val="en-US"/>
              </w:rPr>
              <w:t>n</w:t>
            </w:r>
            <w:r>
              <w:rPr>
                <w:color w:val="000000" w:themeColor="text1"/>
              </w:rPr>
              <w:t xml:space="preserve"> – </w:t>
            </w:r>
            <w:proofErr w:type="gramStart"/>
            <w:r>
              <w:rPr>
                <w:color w:val="000000" w:themeColor="text1"/>
              </w:rPr>
              <w:t>количество</w:t>
            </w:r>
            <w:proofErr w:type="gramEnd"/>
            <w:r>
              <w:rPr>
                <w:color w:val="000000" w:themeColor="text1"/>
              </w:rPr>
              <w:t xml:space="preserve"> земельных участков, предполагаемых к выкупу в очередном финансовом году.</w:t>
            </w:r>
          </w:p>
        </w:tc>
      </w:tr>
      <w:tr w:rsidR="00A55F1E" w:rsidRPr="00A470E3" w:rsidTr="00A470E3">
        <w:tc>
          <w:tcPr>
            <w:tcW w:w="565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lastRenderedPageBreak/>
              <w:t>1</w:t>
            </w:r>
            <w:r>
              <w:t>8</w:t>
            </w:r>
          </w:p>
        </w:tc>
        <w:tc>
          <w:tcPr>
            <w:tcW w:w="851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936</w:t>
            </w:r>
          </w:p>
        </w:tc>
        <w:tc>
          <w:tcPr>
            <w:tcW w:w="1134" w:type="dxa"/>
          </w:tcPr>
          <w:p w:rsidR="00A55F1E" w:rsidRPr="00A470E3" w:rsidRDefault="00A55F1E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A55F1E" w:rsidRPr="00A470E3" w:rsidRDefault="00A55F1E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>1 14 06024 14 0000 430</w:t>
            </w:r>
          </w:p>
        </w:tc>
        <w:tc>
          <w:tcPr>
            <w:tcW w:w="2270" w:type="dxa"/>
          </w:tcPr>
          <w:p w:rsidR="00A55F1E" w:rsidRPr="00A470E3" w:rsidRDefault="00A55F1E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3" w:type="dxa"/>
            <w:gridSpan w:val="2"/>
          </w:tcPr>
          <w:p w:rsidR="00A55F1E" w:rsidRPr="00A470E3" w:rsidRDefault="00A55F1E" w:rsidP="00A55F1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ind w:right="-171"/>
              <w:jc w:val="both"/>
              <w:rPr>
                <w:color w:val="000000" w:themeColor="text1"/>
              </w:rPr>
            </w:pPr>
            <w:r>
              <w:t>Метод прямого расчета</w:t>
            </w:r>
          </w:p>
        </w:tc>
        <w:tc>
          <w:tcPr>
            <w:tcW w:w="1844" w:type="dxa"/>
            <w:gridSpan w:val="2"/>
          </w:tcPr>
          <w:p w:rsidR="00A55F1E" w:rsidRPr="00047536" w:rsidRDefault="00A55F1E" w:rsidP="00A55F1E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F5254">
              <w:rPr>
                <w:color w:val="000000" w:themeColor="text1"/>
                <w:lang w:val="en-US"/>
              </w:rPr>
              <w:t> </w:t>
            </w:r>
            <w:r w:rsidRPr="00047536">
              <w:rPr>
                <w:color w:val="000000" w:themeColor="text1"/>
              </w:rPr>
              <w:t xml:space="preserve">              </w:t>
            </w:r>
            <w:r>
              <w:rPr>
                <w:color w:val="000000" w:themeColor="text1"/>
                <w:lang w:val="en-US"/>
              </w:rPr>
              <w:t>n</w:t>
            </w:r>
          </w:p>
          <w:p w:rsidR="00A55F1E" w:rsidRPr="00047536" w:rsidRDefault="00A55F1E" w:rsidP="00A55F1E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000000" w:themeColor="text1"/>
                <w:vertAlign w:val="subscript"/>
              </w:rPr>
            </w:pPr>
            <w:proofErr w:type="spellStart"/>
            <w:r>
              <w:rPr>
                <w:color w:val="000000" w:themeColor="text1"/>
              </w:rPr>
              <w:t>Пзем</w:t>
            </w:r>
            <w:r w:rsidRPr="00047536">
              <w:rPr>
                <w:color w:val="000000" w:themeColor="text1"/>
              </w:rPr>
              <w:t>=</w:t>
            </w:r>
            <w:proofErr w:type="spellEnd"/>
            <w:r w:rsidRPr="007F5254">
              <w:rPr>
                <w:color w:val="000000" w:themeColor="text1"/>
                <w:lang w:val="en-US"/>
              </w:rPr>
              <w:t>SUM</w:t>
            </w:r>
            <w:r w:rsidRPr="00047536">
              <w:rPr>
                <w:color w:val="000000" w:themeColor="text1"/>
                <w:vertAlign w:val="subscript"/>
              </w:rPr>
              <w:t xml:space="preserve">                                                     </w:t>
            </w:r>
            <w:proofErr w:type="spellStart"/>
            <w:r>
              <w:rPr>
                <w:color w:val="000000" w:themeColor="text1"/>
                <w:vertAlign w:val="subscript"/>
                <w:lang w:val="en-US"/>
              </w:rPr>
              <w:t>i</w:t>
            </w:r>
            <w:proofErr w:type="spellEnd"/>
            <w:r w:rsidRPr="00047536">
              <w:rPr>
                <w:color w:val="000000" w:themeColor="text1"/>
                <w:vertAlign w:val="subscript"/>
              </w:rPr>
              <w:t>=1</w:t>
            </w:r>
          </w:p>
          <w:p w:rsidR="00A55F1E" w:rsidRPr="00047536" w:rsidRDefault="00A55F1E" w:rsidP="00A55F1E">
            <w:pPr>
              <w:pStyle w:val="a8"/>
              <w:shd w:val="clear" w:color="auto" w:fill="FFFFFF" w:themeFill="background1"/>
              <w:spacing w:before="0" w:beforeAutospacing="0" w:after="200" w:afterAutospacing="0"/>
              <w:jc w:val="both"/>
              <w:rPr>
                <w:color w:val="000000" w:themeColor="text1"/>
              </w:rPr>
            </w:pPr>
            <w:r w:rsidRPr="00047536">
              <w:rPr>
                <w:color w:val="000000" w:themeColor="text1"/>
              </w:rPr>
              <w:t xml:space="preserve"> (</w:t>
            </w:r>
            <w:proofErr w:type="spellStart"/>
            <w:r>
              <w:rPr>
                <w:color w:val="000000" w:themeColor="text1"/>
              </w:rPr>
              <w:t>Скад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х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СТв</w:t>
            </w:r>
            <w:proofErr w:type="spellEnd"/>
            <w:r w:rsidRPr="00047536">
              <w:rPr>
                <w:color w:val="000000" w:themeColor="text1"/>
              </w:rPr>
              <w:t>/100)</w:t>
            </w:r>
          </w:p>
        </w:tc>
        <w:tc>
          <w:tcPr>
            <w:tcW w:w="2693" w:type="dxa"/>
          </w:tcPr>
          <w:p w:rsidR="005B509D" w:rsidRDefault="00A55F1E" w:rsidP="005B50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</w:pPr>
            <w:r w:rsidRPr="00A470E3">
              <w:t xml:space="preserve">Расчет производится исходя из количества </w:t>
            </w:r>
            <w:r w:rsidR="005B509D">
              <w:t>земельных участков, находящихся в собственности муниципального образования, предполагаемых к продаже и ц</w:t>
            </w:r>
            <w:r w:rsidR="005B509D">
              <w:rPr>
                <w:rFonts w:eastAsiaTheme="minorHAnsi"/>
                <w:lang w:eastAsia="en-US"/>
              </w:rPr>
              <w:t>ены</w:t>
            </w:r>
            <w:r w:rsidR="005B509D" w:rsidRPr="00ED667D">
              <w:rPr>
                <w:rFonts w:eastAsiaTheme="minorHAnsi"/>
                <w:lang w:eastAsia="en-US"/>
              </w:rPr>
              <w:t xml:space="preserve"> земельного участка, установленно</w:t>
            </w:r>
            <w:r w:rsidR="005B509D">
              <w:rPr>
                <w:rFonts w:eastAsiaTheme="minorHAnsi"/>
                <w:lang w:eastAsia="en-US"/>
              </w:rPr>
              <w:t>й</w:t>
            </w:r>
            <w:r w:rsidR="005B509D" w:rsidRPr="00ED667D">
              <w:rPr>
                <w:rFonts w:eastAsiaTheme="minorHAnsi"/>
                <w:lang w:eastAsia="en-US"/>
              </w:rPr>
              <w:t xml:space="preserve"> Земельным </w:t>
            </w:r>
            <w:r w:rsidR="005B509D">
              <w:rPr>
                <w:rFonts w:eastAsiaTheme="minorHAnsi"/>
                <w:lang w:eastAsia="en-US"/>
              </w:rPr>
              <w:t>к</w:t>
            </w:r>
            <w:r w:rsidR="005B509D" w:rsidRPr="00ED667D">
              <w:rPr>
                <w:rFonts w:eastAsiaTheme="minorHAnsi"/>
                <w:lang w:eastAsia="en-US"/>
              </w:rPr>
              <w:t xml:space="preserve">одексом РФ, постановлением </w:t>
            </w:r>
            <w:r w:rsidR="005B509D">
              <w:rPr>
                <w:rFonts w:eastAsiaTheme="minorHAnsi"/>
                <w:lang w:eastAsia="en-US"/>
              </w:rPr>
              <w:t>правительства Кировской области</w:t>
            </w:r>
            <w:r w:rsidR="005B509D" w:rsidRPr="00ED667D">
              <w:rPr>
                <w:rFonts w:eastAsiaTheme="minorHAnsi"/>
                <w:lang w:eastAsia="en-US"/>
              </w:rPr>
              <w:t xml:space="preserve"> от 25.04.2018 №192-П</w:t>
            </w:r>
            <w:r w:rsidR="005B509D">
              <w:rPr>
                <w:rFonts w:eastAsiaTheme="minorHAnsi"/>
                <w:lang w:eastAsia="en-US"/>
              </w:rPr>
              <w:t>.</w:t>
            </w:r>
          </w:p>
          <w:p w:rsidR="005B509D" w:rsidRDefault="005B509D" w:rsidP="005B50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</w:pPr>
          </w:p>
          <w:p w:rsidR="00A55F1E" w:rsidRPr="00A470E3" w:rsidRDefault="00A55F1E" w:rsidP="005B50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</w:pPr>
            <w:r w:rsidRPr="00A470E3">
              <w:t xml:space="preserve"> </w:t>
            </w:r>
          </w:p>
        </w:tc>
        <w:tc>
          <w:tcPr>
            <w:tcW w:w="2979" w:type="dxa"/>
            <w:gridSpan w:val="2"/>
          </w:tcPr>
          <w:p w:rsidR="00930EE1" w:rsidRDefault="00930EE1" w:rsidP="00A55F1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  <w:rPr>
                <w:color w:val="000000"/>
              </w:rPr>
            </w:pPr>
            <w:proofErr w:type="spellStart"/>
            <w:r>
              <w:rPr>
                <w:color w:val="000000" w:themeColor="text1"/>
              </w:rPr>
              <w:t>Пзем</w:t>
            </w:r>
            <w:proofErr w:type="spellEnd"/>
            <w:r>
              <w:rPr>
                <w:color w:val="000000"/>
              </w:rPr>
              <w:t xml:space="preserve"> – прогноз д</w:t>
            </w:r>
            <w:r w:rsidRPr="00A470E3">
              <w:t>оход</w:t>
            </w:r>
            <w:r>
              <w:t>ов</w:t>
            </w:r>
            <w:r w:rsidRPr="00A470E3">
              <w:t xml:space="preserve"> от продажи земельных участков, находящихся в собственности муниципальных округов</w:t>
            </w:r>
            <w:r>
              <w:t>, по каждому  земельному участку с учетом рисков, связанных с отсутствием спроса;</w:t>
            </w:r>
          </w:p>
          <w:p w:rsidR="00A55F1E" w:rsidRDefault="00A55F1E" w:rsidP="00A55F1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</w:pPr>
            <w:proofErr w:type="spellStart"/>
            <w:r>
              <w:rPr>
                <w:color w:val="000000"/>
              </w:rPr>
              <w:t>Скад</w:t>
            </w:r>
            <w:proofErr w:type="spellEnd"/>
            <w:r>
              <w:rPr>
                <w:color w:val="000000"/>
              </w:rPr>
              <w:t xml:space="preserve"> -  кадастровая стоимость земельных участков, находящихся </w:t>
            </w:r>
            <w:r w:rsidRPr="00A470E3">
              <w:t>в собственности муниципальных округов (за исключением земельных участков муниципальных бюджетных и автономных учреждений)</w:t>
            </w:r>
            <w:r>
              <w:t>;</w:t>
            </w:r>
          </w:p>
          <w:p w:rsidR="00A55F1E" w:rsidRDefault="00A55F1E" w:rsidP="00A55F1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</w:pPr>
            <w:proofErr w:type="spellStart"/>
            <w:r>
              <w:lastRenderedPageBreak/>
              <w:t>СТв</w:t>
            </w:r>
            <w:proofErr w:type="spellEnd"/>
            <w:r>
              <w:t xml:space="preserve"> -  цена выкупа земельного участка в процентах от кадастровой стоимости земельного участка;</w:t>
            </w:r>
          </w:p>
          <w:p w:rsidR="00A55F1E" w:rsidRDefault="00A55F1E" w:rsidP="00A55F1E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val="en-US"/>
              </w:rPr>
              <w:t>i</w:t>
            </w:r>
            <w:proofErr w:type="spellEnd"/>
            <w:r>
              <w:rPr>
                <w:color w:val="000000" w:themeColor="text1"/>
              </w:rPr>
              <w:t xml:space="preserve"> – земельный участок, предполагаемый к выкупу в очередном финансовом году;</w:t>
            </w:r>
          </w:p>
          <w:p w:rsidR="00A55F1E" w:rsidRPr="00A470E3" w:rsidRDefault="00A55F1E" w:rsidP="00930EE1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 w:themeColor="text1"/>
                <w:lang w:val="en-US"/>
              </w:rPr>
              <w:t>n</w:t>
            </w:r>
            <w:r>
              <w:rPr>
                <w:color w:val="000000" w:themeColor="text1"/>
              </w:rPr>
              <w:t xml:space="preserve"> – </w:t>
            </w:r>
            <w:proofErr w:type="gramStart"/>
            <w:r>
              <w:rPr>
                <w:color w:val="000000" w:themeColor="text1"/>
              </w:rPr>
              <w:t>количество</w:t>
            </w:r>
            <w:proofErr w:type="gramEnd"/>
            <w:r>
              <w:rPr>
                <w:color w:val="000000" w:themeColor="text1"/>
              </w:rPr>
              <w:t xml:space="preserve"> земельных участков, предполагаемых к выкупу в очередном финансовом году.</w:t>
            </w:r>
          </w:p>
        </w:tc>
      </w:tr>
      <w:tr w:rsidR="00A55F1E" w:rsidRPr="00A470E3" w:rsidTr="00A470E3">
        <w:tc>
          <w:tcPr>
            <w:tcW w:w="565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lastRenderedPageBreak/>
              <w:t>1</w:t>
            </w:r>
            <w:r>
              <w:t>9</w:t>
            </w:r>
          </w:p>
        </w:tc>
        <w:tc>
          <w:tcPr>
            <w:tcW w:w="851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936</w:t>
            </w:r>
          </w:p>
        </w:tc>
        <w:tc>
          <w:tcPr>
            <w:tcW w:w="1134" w:type="dxa"/>
          </w:tcPr>
          <w:p w:rsidR="00A55F1E" w:rsidRPr="00A470E3" w:rsidRDefault="00A55F1E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1 16 01053 01 0000 140</w:t>
            </w:r>
          </w:p>
        </w:tc>
        <w:tc>
          <w:tcPr>
            <w:tcW w:w="2270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133" w:type="dxa"/>
            <w:gridSpan w:val="2"/>
          </w:tcPr>
          <w:p w:rsidR="00A55F1E" w:rsidRPr="00A470E3" w:rsidRDefault="00A55F1E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  <w:rPr>
                <w:color w:val="000000"/>
              </w:rPr>
            </w:pPr>
            <w:r w:rsidRPr="00A470E3">
              <w:rPr>
                <w:color w:val="000000" w:themeColor="text1"/>
              </w:rPr>
              <w:t>Метод усреднения</w:t>
            </w:r>
          </w:p>
          <w:p w:rsidR="00A55F1E" w:rsidRPr="00A470E3" w:rsidRDefault="00A55F1E" w:rsidP="00A470E3">
            <w:pPr>
              <w:jc w:val="both"/>
            </w:pPr>
          </w:p>
        </w:tc>
        <w:tc>
          <w:tcPr>
            <w:tcW w:w="1844" w:type="dxa"/>
            <w:gridSpan w:val="2"/>
          </w:tcPr>
          <w:p w:rsidR="00A55F1E" w:rsidRPr="00A470E3" w:rsidRDefault="00A55F1E" w:rsidP="00A470E3">
            <w:pPr>
              <w:shd w:val="clear" w:color="auto" w:fill="FFFFFF"/>
              <w:jc w:val="both"/>
            </w:pPr>
            <w:r w:rsidRPr="00A470E3">
              <w:rPr>
                <w:noProof/>
              </w:rPr>
              <w:drawing>
                <wp:inline distT="0" distB="0" distL="0" distR="0">
                  <wp:extent cx="1016635" cy="283210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635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</w:tcPr>
          <w:p w:rsidR="00A55F1E" w:rsidRPr="00A470E3" w:rsidRDefault="00A55F1E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Расчет на основании усреднения годовых объемов доходов бюджета не менее чем за 3 года или за весь период поступления соответствующего вида доходов в случае, если он не превышает 3 года</w:t>
            </w:r>
          </w:p>
        </w:tc>
        <w:tc>
          <w:tcPr>
            <w:tcW w:w="2979" w:type="dxa"/>
            <w:gridSpan w:val="2"/>
          </w:tcPr>
          <w:p w:rsidR="00A55F1E" w:rsidRPr="00A470E3" w:rsidRDefault="00A55F1E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П - прогноз поступлений;</w:t>
            </w:r>
          </w:p>
          <w:p w:rsidR="00A55F1E" w:rsidRPr="00A470E3" w:rsidRDefault="00A55F1E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Пn - объем поступлений за каждый год из предыдущего периода прошлых лет;</w:t>
            </w:r>
          </w:p>
          <w:p w:rsidR="00A55F1E" w:rsidRPr="00A470E3" w:rsidRDefault="00A55F1E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N - количество отчетных периодов</w:t>
            </w:r>
          </w:p>
        </w:tc>
      </w:tr>
      <w:tr w:rsidR="00A55F1E" w:rsidRPr="00A470E3" w:rsidTr="00A470E3">
        <w:tc>
          <w:tcPr>
            <w:tcW w:w="565" w:type="dxa"/>
          </w:tcPr>
          <w:p w:rsidR="00A55F1E" w:rsidRPr="00A470E3" w:rsidRDefault="00A55F1E" w:rsidP="00A470E3">
            <w:pPr>
              <w:snapToGrid w:val="0"/>
              <w:jc w:val="both"/>
            </w:pPr>
            <w:r>
              <w:t>20</w:t>
            </w:r>
          </w:p>
        </w:tc>
        <w:tc>
          <w:tcPr>
            <w:tcW w:w="851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936</w:t>
            </w:r>
          </w:p>
        </w:tc>
        <w:tc>
          <w:tcPr>
            <w:tcW w:w="1134" w:type="dxa"/>
          </w:tcPr>
          <w:p w:rsidR="00A55F1E" w:rsidRPr="00A470E3" w:rsidRDefault="00A55F1E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1 16 02020 02 0000 140</w:t>
            </w:r>
          </w:p>
        </w:tc>
        <w:tc>
          <w:tcPr>
            <w:tcW w:w="2270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</w:t>
            </w:r>
            <w:r w:rsidRPr="00A470E3">
              <w:lastRenderedPageBreak/>
              <w:t>муниципальных правовых актов</w:t>
            </w:r>
          </w:p>
        </w:tc>
        <w:tc>
          <w:tcPr>
            <w:tcW w:w="1133" w:type="dxa"/>
            <w:gridSpan w:val="2"/>
          </w:tcPr>
          <w:p w:rsidR="00A55F1E" w:rsidRPr="00A470E3" w:rsidRDefault="00930EE1" w:rsidP="00930EE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Метод у</w:t>
            </w:r>
            <w:r w:rsidR="00A55F1E" w:rsidRPr="00A470E3">
              <w:rPr>
                <w:rFonts w:ascii="Times New Roman" w:hAnsi="Times New Roman" w:cs="Times New Roman"/>
              </w:rPr>
              <w:t>среднени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844" w:type="dxa"/>
            <w:gridSpan w:val="2"/>
          </w:tcPr>
          <w:p w:rsidR="00A55F1E" w:rsidRPr="00A470E3" w:rsidRDefault="00A55F1E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  <w:noProof/>
                <w:position w:val="-11"/>
              </w:rPr>
              <w:drawing>
                <wp:inline distT="0" distB="0" distL="0" distR="0">
                  <wp:extent cx="1016635" cy="283210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635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</w:tcPr>
          <w:p w:rsidR="00A55F1E" w:rsidRPr="00A470E3" w:rsidRDefault="00A55F1E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Расчет на основании усреднения годовых объемов доходов бюджета не менее чем за 3 года или за весь период поступления соответствующего вида доходов в случае, если он не превышает 3 года</w:t>
            </w:r>
          </w:p>
        </w:tc>
        <w:tc>
          <w:tcPr>
            <w:tcW w:w="2979" w:type="dxa"/>
            <w:gridSpan w:val="2"/>
          </w:tcPr>
          <w:p w:rsidR="00A55F1E" w:rsidRPr="00A470E3" w:rsidRDefault="00A55F1E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П - прогноз поступлений;</w:t>
            </w:r>
          </w:p>
          <w:p w:rsidR="00A55F1E" w:rsidRPr="00A470E3" w:rsidRDefault="00A55F1E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Пn - объем поступлений за каждый год из предыдущего периода прошлых лет;</w:t>
            </w:r>
          </w:p>
          <w:p w:rsidR="00A55F1E" w:rsidRPr="00A470E3" w:rsidRDefault="00A55F1E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N - количество отчетных периодов</w:t>
            </w:r>
          </w:p>
        </w:tc>
      </w:tr>
      <w:tr w:rsidR="00A55F1E" w:rsidRPr="00A470E3" w:rsidTr="00A470E3">
        <w:tc>
          <w:tcPr>
            <w:tcW w:w="565" w:type="dxa"/>
          </w:tcPr>
          <w:p w:rsidR="00A55F1E" w:rsidRPr="00A470E3" w:rsidRDefault="00A55F1E" w:rsidP="00A470E3">
            <w:pPr>
              <w:snapToGrid w:val="0"/>
              <w:jc w:val="both"/>
            </w:pPr>
            <w:r>
              <w:lastRenderedPageBreak/>
              <w:t>21</w:t>
            </w:r>
          </w:p>
        </w:tc>
        <w:tc>
          <w:tcPr>
            <w:tcW w:w="851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936</w:t>
            </w:r>
          </w:p>
        </w:tc>
        <w:tc>
          <w:tcPr>
            <w:tcW w:w="1134" w:type="dxa"/>
          </w:tcPr>
          <w:p w:rsidR="00A55F1E" w:rsidRPr="00A470E3" w:rsidRDefault="00A55F1E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A55F1E" w:rsidRPr="00A470E3" w:rsidRDefault="00A55F1E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>1 16 07090 14 0000 140</w:t>
            </w:r>
          </w:p>
        </w:tc>
        <w:tc>
          <w:tcPr>
            <w:tcW w:w="2270" w:type="dxa"/>
          </w:tcPr>
          <w:p w:rsidR="00A55F1E" w:rsidRPr="00A470E3" w:rsidRDefault="00A55F1E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133" w:type="dxa"/>
            <w:gridSpan w:val="2"/>
          </w:tcPr>
          <w:p w:rsidR="00A55F1E" w:rsidRPr="00A470E3" w:rsidRDefault="00A55F1E" w:rsidP="00A470E3">
            <w:pPr>
              <w:jc w:val="both"/>
            </w:pPr>
            <w:r w:rsidRPr="00A470E3">
              <w:rPr>
                <w:color w:val="000000" w:themeColor="text1"/>
              </w:rPr>
              <w:t>Иной метод</w:t>
            </w:r>
          </w:p>
          <w:p w:rsidR="00A55F1E" w:rsidRPr="00A470E3" w:rsidRDefault="00A55F1E" w:rsidP="00A470E3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4" w:type="dxa"/>
            <w:gridSpan w:val="2"/>
          </w:tcPr>
          <w:p w:rsidR="00A55F1E" w:rsidRPr="00A470E3" w:rsidRDefault="00A55F1E" w:rsidP="00A470E3">
            <w:pPr>
              <w:jc w:val="both"/>
            </w:pPr>
          </w:p>
        </w:tc>
        <w:tc>
          <w:tcPr>
            <w:tcW w:w="2693" w:type="dxa"/>
          </w:tcPr>
          <w:p w:rsidR="00A55F1E" w:rsidRPr="00A470E3" w:rsidRDefault="00A55F1E" w:rsidP="00930EE1">
            <w:pPr>
              <w:pStyle w:val="TableParagraph"/>
              <w:ind w:left="33" w:right="34"/>
              <w:jc w:val="both"/>
            </w:pPr>
            <w:r w:rsidRPr="00A470E3">
              <w:t xml:space="preserve">На текущий финансовый год </w:t>
            </w:r>
            <w:r w:rsidRPr="00A470E3">
              <w:rPr>
                <w:spacing w:val="-2"/>
              </w:rPr>
              <w:t>прогнозирование осуществляется</w:t>
            </w:r>
            <w:r w:rsidRPr="00A470E3">
              <w:rPr>
                <w:spacing w:val="80"/>
              </w:rPr>
              <w:t xml:space="preserve"> </w:t>
            </w:r>
            <w:r w:rsidRPr="00A470E3">
              <w:t xml:space="preserve">с учетом </w:t>
            </w:r>
            <w:r w:rsidRPr="00A470E3">
              <w:rPr>
                <w:spacing w:val="-2"/>
              </w:rPr>
              <w:t xml:space="preserve">фактического поступления </w:t>
            </w:r>
            <w:r w:rsidRPr="00A470E3">
              <w:t xml:space="preserve">доходов за </w:t>
            </w:r>
            <w:r w:rsidRPr="00A470E3">
              <w:rPr>
                <w:spacing w:val="-2"/>
              </w:rPr>
              <w:t>истекший</w:t>
            </w:r>
            <w:r w:rsidRPr="00A470E3">
              <w:rPr>
                <w:spacing w:val="40"/>
              </w:rPr>
              <w:t xml:space="preserve"> </w:t>
            </w:r>
            <w:r w:rsidRPr="00A470E3">
              <w:t>период</w:t>
            </w:r>
            <w:r w:rsidRPr="00A470E3">
              <w:rPr>
                <w:spacing w:val="-15"/>
              </w:rPr>
              <w:t xml:space="preserve"> </w:t>
            </w:r>
            <w:r w:rsidRPr="00A470E3">
              <w:t xml:space="preserve">текущего года, а также </w:t>
            </w:r>
            <w:r w:rsidRPr="00A470E3">
              <w:rPr>
                <w:spacing w:val="-2"/>
              </w:rPr>
              <w:t xml:space="preserve">оценки поступлений </w:t>
            </w:r>
            <w:r w:rsidRPr="00A470E3">
              <w:t>доходов до</w:t>
            </w:r>
            <w:r w:rsidRPr="00A470E3">
              <w:rPr>
                <w:spacing w:val="40"/>
              </w:rPr>
              <w:t xml:space="preserve"> </w:t>
            </w:r>
            <w:r w:rsidRPr="00A470E3">
              <w:t>конца года.</w:t>
            </w:r>
          </w:p>
          <w:p w:rsidR="00A55F1E" w:rsidRPr="00A470E3" w:rsidRDefault="00A55F1E" w:rsidP="00930EE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</w:pPr>
            <w:r w:rsidRPr="00A470E3">
              <w:rPr>
                <w:spacing w:val="-2"/>
              </w:rPr>
              <w:t>Прогнозировани</w:t>
            </w:r>
            <w:r w:rsidRPr="00A470E3">
              <w:t>е на очередной финансовый</w:t>
            </w:r>
            <w:r w:rsidRPr="00A470E3">
              <w:rPr>
                <w:spacing w:val="-15"/>
              </w:rPr>
              <w:t xml:space="preserve"> </w:t>
            </w:r>
            <w:r w:rsidRPr="00A470E3">
              <w:t>год и плановый период не</w:t>
            </w:r>
            <w:r w:rsidRPr="00A470E3">
              <w:rPr>
                <w:spacing w:val="-2"/>
              </w:rPr>
              <w:t xml:space="preserve"> осуществляется </w:t>
            </w:r>
            <w:r w:rsidRPr="00A470E3">
              <w:t xml:space="preserve">в связи с </w:t>
            </w:r>
            <w:r w:rsidRPr="00A470E3">
              <w:rPr>
                <w:spacing w:val="-2"/>
              </w:rPr>
              <w:t>несистемным характером поступлений.</w:t>
            </w:r>
          </w:p>
        </w:tc>
        <w:tc>
          <w:tcPr>
            <w:tcW w:w="2979" w:type="dxa"/>
            <w:gridSpan w:val="2"/>
          </w:tcPr>
          <w:p w:rsidR="00A55F1E" w:rsidRPr="00A470E3" w:rsidRDefault="00A55F1E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  <w:p w:rsidR="00A55F1E" w:rsidRPr="00A470E3" w:rsidRDefault="00A55F1E" w:rsidP="00A470E3">
            <w:pPr>
              <w:jc w:val="both"/>
            </w:pPr>
          </w:p>
        </w:tc>
      </w:tr>
      <w:tr w:rsidR="00A55F1E" w:rsidRPr="00A470E3" w:rsidTr="00A470E3">
        <w:tc>
          <w:tcPr>
            <w:tcW w:w="565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2</w:t>
            </w:r>
            <w:r>
              <w:t>2</w:t>
            </w:r>
          </w:p>
        </w:tc>
        <w:tc>
          <w:tcPr>
            <w:tcW w:w="851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936</w:t>
            </w:r>
          </w:p>
        </w:tc>
        <w:tc>
          <w:tcPr>
            <w:tcW w:w="1134" w:type="dxa"/>
          </w:tcPr>
          <w:p w:rsidR="00A55F1E" w:rsidRPr="00A470E3" w:rsidRDefault="00A55F1E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A55F1E" w:rsidRPr="00A470E3" w:rsidRDefault="00A55F1E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>1 16 10100 14 0000 140</w:t>
            </w:r>
          </w:p>
        </w:tc>
        <w:tc>
          <w:tcPr>
            <w:tcW w:w="2270" w:type="dxa"/>
          </w:tcPr>
          <w:p w:rsidR="00A55F1E" w:rsidRPr="00A470E3" w:rsidRDefault="00A55F1E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1133" w:type="dxa"/>
            <w:gridSpan w:val="2"/>
          </w:tcPr>
          <w:p w:rsidR="00A55F1E" w:rsidRPr="00A470E3" w:rsidRDefault="00A55F1E" w:rsidP="00A470E3">
            <w:pPr>
              <w:jc w:val="both"/>
            </w:pPr>
            <w:r w:rsidRPr="00A470E3">
              <w:rPr>
                <w:color w:val="000000" w:themeColor="text1"/>
              </w:rPr>
              <w:t>Иной метод</w:t>
            </w:r>
          </w:p>
          <w:p w:rsidR="00A55F1E" w:rsidRPr="00A470E3" w:rsidRDefault="00A55F1E" w:rsidP="00A470E3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4" w:type="dxa"/>
            <w:gridSpan w:val="2"/>
          </w:tcPr>
          <w:p w:rsidR="00A55F1E" w:rsidRPr="00A470E3" w:rsidRDefault="00A55F1E" w:rsidP="00A470E3">
            <w:pPr>
              <w:jc w:val="both"/>
            </w:pPr>
          </w:p>
        </w:tc>
        <w:tc>
          <w:tcPr>
            <w:tcW w:w="2693" w:type="dxa"/>
          </w:tcPr>
          <w:p w:rsidR="00A55F1E" w:rsidRPr="00A470E3" w:rsidRDefault="00A55F1E" w:rsidP="00930EE1">
            <w:pPr>
              <w:pStyle w:val="TableParagraph"/>
              <w:ind w:left="33" w:right="34"/>
              <w:jc w:val="both"/>
            </w:pPr>
            <w:r w:rsidRPr="00A470E3">
              <w:t xml:space="preserve">На текущий финансовый год </w:t>
            </w:r>
            <w:r w:rsidRPr="00A470E3">
              <w:rPr>
                <w:spacing w:val="-2"/>
              </w:rPr>
              <w:t>прогнозирование осуществляется</w:t>
            </w:r>
            <w:r w:rsidRPr="00A470E3">
              <w:rPr>
                <w:spacing w:val="80"/>
              </w:rPr>
              <w:t xml:space="preserve"> </w:t>
            </w:r>
            <w:r w:rsidRPr="00A470E3">
              <w:t xml:space="preserve">с учетом </w:t>
            </w:r>
            <w:r w:rsidRPr="00A470E3">
              <w:rPr>
                <w:spacing w:val="-2"/>
              </w:rPr>
              <w:t xml:space="preserve">фактического поступления </w:t>
            </w:r>
            <w:r w:rsidRPr="00A470E3">
              <w:t xml:space="preserve">доходов за </w:t>
            </w:r>
            <w:r w:rsidRPr="00A470E3">
              <w:rPr>
                <w:spacing w:val="-2"/>
              </w:rPr>
              <w:t>истекший</w:t>
            </w:r>
            <w:r w:rsidRPr="00A470E3">
              <w:rPr>
                <w:spacing w:val="40"/>
              </w:rPr>
              <w:t xml:space="preserve"> </w:t>
            </w:r>
            <w:r w:rsidRPr="00A470E3">
              <w:t>период</w:t>
            </w:r>
            <w:r w:rsidRPr="00A470E3">
              <w:rPr>
                <w:spacing w:val="-15"/>
              </w:rPr>
              <w:t xml:space="preserve"> </w:t>
            </w:r>
            <w:r w:rsidRPr="00A470E3">
              <w:t xml:space="preserve">текущего года, а также </w:t>
            </w:r>
            <w:r w:rsidRPr="00A470E3">
              <w:rPr>
                <w:spacing w:val="-2"/>
              </w:rPr>
              <w:t xml:space="preserve">оценки поступлений </w:t>
            </w:r>
            <w:r w:rsidRPr="00A470E3">
              <w:t>доходов до</w:t>
            </w:r>
            <w:r w:rsidRPr="00A470E3">
              <w:rPr>
                <w:spacing w:val="40"/>
              </w:rPr>
              <w:t xml:space="preserve"> </w:t>
            </w:r>
            <w:r w:rsidRPr="00A470E3">
              <w:t>конца года.</w:t>
            </w:r>
          </w:p>
          <w:p w:rsidR="00A55F1E" w:rsidRPr="00A470E3" w:rsidRDefault="00A55F1E" w:rsidP="00930EE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ind w:left="33" w:right="34"/>
              <w:jc w:val="both"/>
            </w:pPr>
            <w:r w:rsidRPr="00A470E3">
              <w:rPr>
                <w:spacing w:val="-2"/>
              </w:rPr>
              <w:t>Прогнозировани</w:t>
            </w:r>
            <w:r w:rsidRPr="00A470E3">
              <w:t>е на очередной финансовый</w:t>
            </w:r>
            <w:r w:rsidRPr="00A470E3">
              <w:rPr>
                <w:spacing w:val="-15"/>
              </w:rPr>
              <w:t xml:space="preserve"> </w:t>
            </w:r>
            <w:r w:rsidRPr="00A470E3">
              <w:t>год и плановый период не</w:t>
            </w:r>
            <w:r w:rsidRPr="00A470E3">
              <w:rPr>
                <w:spacing w:val="-2"/>
              </w:rPr>
              <w:t xml:space="preserve"> осуществляется </w:t>
            </w:r>
            <w:r w:rsidRPr="00A470E3">
              <w:t xml:space="preserve">в связи с </w:t>
            </w:r>
            <w:r w:rsidRPr="00A470E3">
              <w:rPr>
                <w:spacing w:val="-2"/>
              </w:rPr>
              <w:t>несистемным характером поступлений</w:t>
            </w:r>
            <w:r w:rsidRPr="00A470E3">
              <w:rPr>
                <w:color w:val="000000" w:themeColor="text1"/>
              </w:rPr>
              <w:t>.</w:t>
            </w:r>
          </w:p>
        </w:tc>
        <w:tc>
          <w:tcPr>
            <w:tcW w:w="2979" w:type="dxa"/>
            <w:gridSpan w:val="2"/>
          </w:tcPr>
          <w:p w:rsidR="00A55F1E" w:rsidRPr="00A470E3" w:rsidRDefault="00A55F1E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  <w:p w:rsidR="00A55F1E" w:rsidRPr="00A470E3" w:rsidRDefault="00A55F1E" w:rsidP="00A470E3">
            <w:pPr>
              <w:jc w:val="both"/>
            </w:pPr>
          </w:p>
        </w:tc>
      </w:tr>
      <w:tr w:rsidR="00A55F1E" w:rsidRPr="00A470E3" w:rsidTr="00A470E3">
        <w:tc>
          <w:tcPr>
            <w:tcW w:w="565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2</w:t>
            </w:r>
            <w:r>
              <w:t>3</w:t>
            </w:r>
          </w:p>
        </w:tc>
        <w:tc>
          <w:tcPr>
            <w:tcW w:w="851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936</w:t>
            </w:r>
          </w:p>
        </w:tc>
        <w:tc>
          <w:tcPr>
            <w:tcW w:w="1134" w:type="dxa"/>
          </w:tcPr>
          <w:p w:rsidR="00A55F1E" w:rsidRPr="00A470E3" w:rsidRDefault="00A55F1E" w:rsidP="00A470E3">
            <w:pPr>
              <w:jc w:val="both"/>
            </w:pPr>
            <w:r w:rsidRPr="00A470E3">
              <w:t>Администрация Лебяжск</w:t>
            </w:r>
            <w:r w:rsidRPr="00A470E3">
              <w:lastRenderedPageBreak/>
              <w:t>ого муниципального округа</w:t>
            </w:r>
          </w:p>
        </w:tc>
        <w:tc>
          <w:tcPr>
            <w:tcW w:w="992" w:type="dxa"/>
          </w:tcPr>
          <w:p w:rsidR="00A55F1E" w:rsidRPr="00A470E3" w:rsidRDefault="00A55F1E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lastRenderedPageBreak/>
              <w:t xml:space="preserve">1 16 10123 01 0000 </w:t>
            </w:r>
            <w:r w:rsidRPr="00A470E3">
              <w:lastRenderedPageBreak/>
              <w:t>140</w:t>
            </w:r>
          </w:p>
        </w:tc>
        <w:tc>
          <w:tcPr>
            <w:tcW w:w="2270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lastRenderedPageBreak/>
              <w:t xml:space="preserve">Доходы от денежных взысканий (штрафов), </w:t>
            </w:r>
            <w:r w:rsidRPr="00A470E3">
              <w:lastRenderedPageBreak/>
              <w:t>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133" w:type="dxa"/>
            <w:gridSpan w:val="2"/>
          </w:tcPr>
          <w:p w:rsidR="00A55F1E" w:rsidRPr="00A470E3" w:rsidRDefault="00A55F1E" w:rsidP="00A470E3">
            <w:pPr>
              <w:jc w:val="both"/>
            </w:pPr>
            <w:r w:rsidRPr="00A470E3">
              <w:rPr>
                <w:color w:val="000000" w:themeColor="text1"/>
              </w:rPr>
              <w:lastRenderedPageBreak/>
              <w:t>Иной метод</w:t>
            </w:r>
          </w:p>
          <w:p w:rsidR="00A55F1E" w:rsidRPr="00A470E3" w:rsidRDefault="00A55F1E" w:rsidP="00A470E3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4" w:type="dxa"/>
            <w:gridSpan w:val="2"/>
          </w:tcPr>
          <w:p w:rsidR="00A55F1E" w:rsidRPr="00A470E3" w:rsidRDefault="00A55F1E" w:rsidP="00A470E3">
            <w:pPr>
              <w:jc w:val="both"/>
            </w:pPr>
          </w:p>
        </w:tc>
        <w:tc>
          <w:tcPr>
            <w:tcW w:w="2693" w:type="dxa"/>
          </w:tcPr>
          <w:p w:rsidR="00A55F1E" w:rsidRPr="00A470E3" w:rsidRDefault="00A55F1E" w:rsidP="00930EE1">
            <w:pPr>
              <w:pStyle w:val="TableParagraph"/>
              <w:ind w:left="34" w:right="34"/>
              <w:jc w:val="both"/>
            </w:pPr>
            <w:r w:rsidRPr="00A470E3">
              <w:t xml:space="preserve">На текущий финансовый год </w:t>
            </w:r>
            <w:r w:rsidRPr="00A470E3">
              <w:rPr>
                <w:spacing w:val="-2"/>
              </w:rPr>
              <w:t>прогнозирование осуществляется</w:t>
            </w:r>
            <w:r w:rsidRPr="00A470E3">
              <w:rPr>
                <w:spacing w:val="80"/>
              </w:rPr>
              <w:t xml:space="preserve"> </w:t>
            </w:r>
            <w:r w:rsidRPr="00A470E3">
              <w:t xml:space="preserve">с </w:t>
            </w:r>
            <w:r w:rsidRPr="00A470E3">
              <w:lastRenderedPageBreak/>
              <w:t xml:space="preserve">учетом </w:t>
            </w:r>
            <w:r w:rsidRPr="00A470E3">
              <w:rPr>
                <w:spacing w:val="-2"/>
              </w:rPr>
              <w:t xml:space="preserve">фактического поступления </w:t>
            </w:r>
            <w:r w:rsidRPr="00A470E3">
              <w:t xml:space="preserve">доходов за </w:t>
            </w:r>
            <w:r w:rsidRPr="00A470E3">
              <w:rPr>
                <w:spacing w:val="-2"/>
              </w:rPr>
              <w:t>истекший</w:t>
            </w:r>
            <w:r w:rsidRPr="00A470E3">
              <w:rPr>
                <w:spacing w:val="40"/>
              </w:rPr>
              <w:t xml:space="preserve"> </w:t>
            </w:r>
            <w:r w:rsidRPr="00A470E3">
              <w:t>период</w:t>
            </w:r>
            <w:r w:rsidRPr="00A470E3">
              <w:rPr>
                <w:spacing w:val="-15"/>
              </w:rPr>
              <w:t xml:space="preserve"> </w:t>
            </w:r>
            <w:r w:rsidRPr="00A470E3">
              <w:t xml:space="preserve">текущего года, а также </w:t>
            </w:r>
            <w:r w:rsidRPr="00A470E3">
              <w:rPr>
                <w:spacing w:val="-2"/>
              </w:rPr>
              <w:t xml:space="preserve">оценки поступлений </w:t>
            </w:r>
            <w:r w:rsidRPr="00A470E3">
              <w:t>доходов до</w:t>
            </w:r>
            <w:r w:rsidRPr="00A470E3">
              <w:rPr>
                <w:spacing w:val="40"/>
              </w:rPr>
              <w:t xml:space="preserve"> </w:t>
            </w:r>
            <w:r w:rsidRPr="00A470E3">
              <w:t>конца года.</w:t>
            </w:r>
          </w:p>
          <w:p w:rsidR="00A55F1E" w:rsidRPr="00A470E3" w:rsidRDefault="00A55F1E" w:rsidP="00930EE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ind w:left="34" w:right="34"/>
              <w:jc w:val="both"/>
            </w:pPr>
            <w:r w:rsidRPr="00A470E3">
              <w:rPr>
                <w:spacing w:val="-2"/>
              </w:rPr>
              <w:t>Прогнозировани</w:t>
            </w:r>
            <w:r w:rsidRPr="00A470E3">
              <w:t>е на очередной финансовый</w:t>
            </w:r>
            <w:r w:rsidRPr="00A470E3">
              <w:rPr>
                <w:spacing w:val="-15"/>
              </w:rPr>
              <w:t xml:space="preserve"> </w:t>
            </w:r>
            <w:r w:rsidRPr="00A470E3">
              <w:t>год и плановый период не</w:t>
            </w:r>
            <w:r w:rsidRPr="00A470E3">
              <w:rPr>
                <w:spacing w:val="-2"/>
              </w:rPr>
              <w:t xml:space="preserve"> осуществляется </w:t>
            </w:r>
            <w:r w:rsidRPr="00A470E3">
              <w:t xml:space="preserve">в связи с </w:t>
            </w:r>
            <w:r w:rsidRPr="00A470E3">
              <w:rPr>
                <w:spacing w:val="-2"/>
              </w:rPr>
              <w:t>несистемным характером поступлений.</w:t>
            </w:r>
          </w:p>
        </w:tc>
        <w:tc>
          <w:tcPr>
            <w:tcW w:w="2979" w:type="dxa"/>
            <w:gridSpan w:val="2"/>
          </w:tcPr>
          <w:p w:rsidR="00A55F1E" w:rsidRPr="00A470E3" w:rsidRDefault="00A55F1E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  <w:p w:rsidR="00A55F1E" w:rsidRPr="00A470E3" w:rsidRDefault="00A55F1E" w:rsidP="00A470E3">
            <w:pPr>
              <w:jc w:val="both"/>
            </w:pPr>
          </w:p>
        </w:tc>
      </w:tr>
      <w:tr w:rsidR="00A55F1E" w:rsidRPr="00A470E3" w:rsidTr="00A470E3">
        <w:tc>
          <w:tcPr>
            <w:tcW w:w="565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lastRenderedPageBreak/>
              <w:t>2</w:t>
            </w:r>
            <w:r>
              <w:t>4</w:t>
            </w:r>
          </w:p>
        </w:tc>
        <w:tc>
          <w:tcPr>
            <w:tcW w:w="851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936</w:t>
            </w:r>
          </w:p>
        </w:tc>
        <w:tc>
          <w:tcPr>
            <w:tcW w:w="1134" w:type="dxa"/>
          </w:tcPr>
          <w:p w:rsidR="00A55F1E" w:rsidRPr="00A470E3" w:rsidRDefault="00A55F1E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1 16 11064 01 0000 140</w:t>
            </w:r>
          </w:p>
        </w:tc>
        <w:tc>
          <w:tcPr>
            <w:tcW w:w="2270" w:type="dxa"/>
          </w:tcPr>
          <w:p w:rsidR="00A55F1E" w:rsidRPr="00A470E3" w:rsidRDefault="00A55F1E" w:rsidP="00A470E3">
            <w:pPr>
              <w:autoSpaceDE w:val="0"/>
              <w:autoSpaceDN w:val="0"/>
              <w:adjustRightInd w:val="0"/>
              <w:jc w:val="both"/>
            </w:pPr>
            <w:r w:rsidRPr="00A470E3"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133" w:type="dxa"/>
            <w:gridSpan w:val="2"/>
          </w:tcPr>
          <w:p w:rsidR="00A55F1E" w:rsidRPr="00A470E3" w:rsidRDefault="00A55F1E" w:rsidP="00A470E3">
            <w:pPr>
              <w:jc w:val="both"/>
            </w:pPr>
            <w:r w:rsidRPr="00A470E3">
              <w:rPr>
                <w:color w:val="000000" w:themeColor="text1"/>
              </w:rPr>
              <w:t>Иной метод</w:t>
            </w:r>
          </w:p>
          <w:p w:rsidR="00A55F1E" w:rsidRPr="00A470E3" w:rsidRDefault="00A55F1E" w:rsidP="00A470E3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4" w:type="dxa"/>
            <w:gridSpan w:val="2"/>
          </w:tcPr>
          <w:p w:rsidR="00A55F1E" w:rsidRPr="00A470E3" w:rsidRDefault="00A55F1E" w:rsidP="00A470E3">
            <w:pPr>
              <w:jc w:val="both"/>
            </w:pPr>
          </w:p>
        </w:tc>
        <w:tc>
          <w:tcPr>
            <w:tcW w:w="2693" w:type="dxa"/>
          </w:tcPr>
          <w:p w:rsidR="00A55F1E" w:rsidRPr="00A470E3" w:rsidRDefault="00A55F1E" w:rsidP="00930EE1">
            <w:pPr>
              <w:pStyle w:val="TableParagraph"/>
              <w:ind w:left="34" w:right="34"/>
              <w:jc w:val="both"/>
            </w:pPr>
            <w:r w:rsidRPr="00A470E3">
              <w:t xml:space="preserve">На текущий финансовый год </w:t>
            </w:r>
            <w:r w:rsidRPr="00A470E3">
              <w:rPr>
                <w:spacing w:val="-2"/>
              </w:rPr>
              <w:t>прогнозирование осуществляется</w:t>
            </w:r>
            <w:r w:rsidRPr="00A470E3">
              <w:rPr>
                <w:spacing w:val="80"/>
              </w:rPr>
              <w:t xml:space="preserve"> </w:t>
            </w:r>
            <w:r w:rsidRPr="00A470E3">
              <w:t xml:space="preserve">с учетом </w:t>
            </w:r>
            <w:r w:rsidRPr="00A470E3">
              <w:rPr>
                <w:spacing w:val="-2"/>
              </w:rPr>
              <w:t xml:space="preserve">фактического поступления </w:t>
            </w:r>
            <w:r w:rsidRPr="00A470E3">
              <w:t xml:space="preserve">доходов за </w:t>
            </w:r>
            <w:r w:rsidRPr="00A470E3">
              <w:rPr>
                <w:spacing w:val="-2"/>
              </w:rPr>
              <w:t>истекший</w:t>
            </w:r>
            <w:r w:rsidRPr="00A470E3">
              <w:rPr>
                <w:spacing w:val="40"/>
              </w:rPr>
              <w:t xml:space="preserve"> </w:t>
            </w:r>
            <w:r w:rsidRPr="00A470E3">
              <w:t>период</w:t>
            </w:r>
            <w:r w:rsidRPr="00A470E3">
              <w:rPr>
                <w:spacing w:val="-15"/>
              </w:rPr>
              <w:t xml:space="preserve"> </w:t>
            </w:r>
            <w:r w:rsidRPr="00A470E3">
              <w:t xml:space="preserve">текущего года, а также </w:t>
            </w:r>
            <w:r w:rsidRPr="00A470E3">
              <w:rPr>
                <w:spacing w:val="-2"/>
              </w:rPr>
              <w:t xml:space="preserve">оценки поступлений </w:t>
            </w:r>
            <w:r w:rsidRPr="00A470E3">
              <w:t>доходов до</w:t>
            </w:r>
            <w:r w:rsidRPr="00A470E3">
              <w:rPr>
                <w:spacing w:val="40"/>
              </w:rPr>
              <w:t xml:space="preserve"> </w:t>
            </w:r>
            <w:r w:rsidRPr="00A470E3">
              <w:t>конца года.</w:t>
            </w:r>
          </w:p>
          <w:p w:rsidR="00A55F1E" w:rsidRPr="00A470E3" w:rsidRDefault="00A55F1E" w:rsidP="00930EE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ind w:left="34" w:right="34"/>
              <w:jc w:val="both"/>
            </w:pPr>
            <w:r w:rsidRPr="00A470E3">
              <w:rPr>
                <w:spacing w:val="-2"/>
              </w:rPr>
              <w:t>Прогнозировани</w:t>
            </w:r>
            <w:r w:rsidRPr="00A470E3">
              <w:t>е на очередной финансовый</w:t>
            </w:r>
            <w:r w:rsidRPr="00A470E3">
              <w:rPr>
                <w:spacing w:val="-15"/>
              </w:rPr>
              <w:t xml:space="preserve"> </w:t>
            </w:r>
            <w:r w:rsidRPr="00A470E3">
              <w:t>год и плановый период не</w:t>
            </w:r>
            <w:r w:rsidRPr="00A470E3">
              <w:rPr>
                <w:spacing w:val="-2"/>
              </w:rPr>
              <w:t xml:space="preserve"> осуществляется </w:t>
            </w:r>
            <w:r w:rsidRPr="00A470E3">
              <w:t xml:space="preserve">в связи с </w:t>
            </w:r>
            <w:r w:rsidRPr="00A470E3">
              <w:rPr>
                <w:spacing w:val="-2"/>
              </w:rPr>
              <w:t>несистемным характером поступлений.</w:t>
            </w:r>
          </w:p>
        </w:tc>
        <w:tc>
          <w:tcPr>
            <w:tcW w:w="2979" w:type="dxa"/>
            <w:gridSpan w:val="2"/>
          </w:tcPr>
          <w:p w:rsidR="00A55F1E" w:rsidRPr="00A470E3" w:rsidRDefault="00A55F1E" w:rsidP="00A470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jc w:val="both"/>
              <w:rPr>
                <w:color w:val="000000" w:themeColor="text1"/>
              </w:rPr>
            </w:pPr>
          </w:p>
          <w:p w:rsidR="00A55F1E" w:rsidRPr="00A470E3" w:rsidRDefault="00A55F1E" w:rsidP="00A470E3">
            <w:pPr>
              <w:jc w:val="both"/>
            </w:pPr>
          </w:p>
        </w:tc>
      </w:tr>
      <w:tr w:rsidR="00A55F1E" w:rsidRPr="00A470E3" w:rsidTr="00A470E3">
        <w:tc>
          <w:tcPr>
            <w:tcW w:w="565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2</w:t>
            </w:r>
            <w:r>
              <w:t>5</w:t>
            </w:r>
          </w:p>
        </w:tc>
        <w:tc>
          <w:tcPr>
            <w:tcW w:w="851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936</w:t>
            </w:r>
          </w:p>
        </w:tc>
        <w:tc>
          <w:tcPr>
            <w:tcW w:w="1134" w:type="dxa"/>
          </w:tcPr>
          <w:p w:rsidR="00A55F1E" w:rsidRPr="00A470E3" w:rsidRDefault="00A55F1E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A55F1E" w:rsidRPr="00A470E3" w:rsidRDefault="00A55F1E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>1 17 01040 14 0000 180</w:t>
            </w:r>
          </w:p>
        </w:tc>
        <w:tc>
          <w:tcPr>
            <w:tcW w:w="2270" w:type="dxa"/>
          </w:tcPr>
          <w:p w:rsidR="00A55F1E" w:rsidRPr="00A470E3" w:rsidRDefault="00A55F1E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>Невыясненные поступления, зачисляемые в бюджеты муниципальных округов</w:t>
            </w:r>
          </w:p>
        </w:tc>
        <w:tc>
          <w:tcPr>
            <w:tcW w:w="1133" w:type="dxa"/>
            <w:gridSpan w:val="2"/>
          </w:tcPr>
          <w:p w:rsidR="00A55F1E" w:rsidRPr="00A470E3" w:rsidRDefault="00A55F1E" w:rsidP="00A470E3">
            <w:pPr>
              <w:jc w:val="both"/>
            </w:pPr>
            <w:r w:rsidRPr="00A470E3">
              <w:t>Прогнозирование не производится</w:t>
            </w:r>
          </w:p>
        </w:tc>
        <w:tc>
          <w:tcPr>
            <w:tcW w:w="1844" w:type="dxa"/>
            <w:gridSpan w:val="2"/>
          </w:tcPr>
          <w:p w:rsidR="00A55F1E" w:rsidRPr="00A470E3" w:rsidRDefault="00A55F1E" w:rsidP="00A470E3">
            <w:pPr>
              <w:jc w:val="both"/>
            </w:pPr>
          </w:p>
        </w:tc>
        <w:tc>
          <w:tcPr>
            <w:tcW w:w="2693" w:type="dxa"/>
          </w:tcPr>
          <w:p w:rsidR="00A55F1E" w:rsidRPr="00A470E3" w:rsidRDefault="00A55F1E" w:rsidP="00A470E3">
            <w:pPr>
              <w:jc w:val="both"/>
            </w:pPr>
          </w:p>
        </w:tc>
        <w:tc>
          <w:tcPr>
            <w:tcW w:w="2979" w:type="dxa"/>
            <w:gridSpan w:val="2"/>
          </w:tcPr>
          <w:p w:rsidR="00A55F1E" w:rsidRPr="00A470E3" w:rsidRDefault="00A55F1E" w:rsidP="00A470E3">
            <w:pPr>
              <w:jc w:val="both"/>
            </w:pPr>
          </w:p>
        </w:tc>
      </w:tr>
      <w:tr w:rsidR="00A55F1E" w:rsidRPr="00A470E3" w:rsidTr="00A470E3">
        <w:tc>
          <w:tcPr>
            <w:tcW w:w="565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2</w:t>
            </w:r>
            <w:r>
              <w:t>6</w:t>
            </w:r>
          </w:p>
        </w:tc>
        <w:tc>
          <w:tcPr>
            <w:tcW w:w="851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936</w:t>
            </w:r>
          </w:p>
        </w:tc>
        <w:tc>
          <w:tcPr>
            <w:tcW w:w="1134" w:type="dxa"/>
          </w:tcPr>
          <w:p w:rsidR="00A55F1E" w:rsidRPr="00A470E3" w:rsidRDefault="00A55F1E" w:rsidP="00A470E3">
            <w:pPr>
              <w:jc w:val="both"/>
            </w:pPr>
            <w:r w:rsidRPr="00A470E3">
              <w:t xml:space="preserve">Администрация </w:t>
            </w:r>
            <w:r w:rsidRPr="00A470E3">
              <w:lastRenderedPageBreak/>
              <w:t>Лебяжского муниципального округа</w:t>
            </w:r>
          </w:p>
        </w:tc>
        <w:tc>
          <w:tcPr>
            <w:tcW w:w="992" w:type="dxa"/>
          </w:tcPr>
          <w:p w:rsidR="00A55F1E" w:rsidRPr="00A470E3" w:rsidRDefault="00A55F1E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lastRenderedPageBreak/>
              <w:t xml:space="preserve">1 17 05040 </w:t>
            </w:r>
            <w:r w:rsidRPr="00A470E3">
              <w:lastRenderedPageBreak/>
              <w:t>14 0000 180</w:t>
            </w:r>
          </w:p>
        </w:tc>
        <w:tc>
          <w:tcPr>
            <w:tcW w:w="2270" w:type="dxa"/>
          </w:tcPr>
          <w:p w:rsidR="00A55F1E" w:rsidRPr="00A470E3" w:rsidRDefault="00A55F1E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lastRenderedPageBreak/>
              <w:t xml:space="preserve">Прочие неналоговые доходы бюджетов </w:t>
            </w:r>
            <w:r w:rsidRPr="00A470E3">
              <w:lastRenderedPageBreak/>
              <w:t>муниципальных округов</w:t>
            </w:r>
          </w:p>
        </w:tc>
        <w:tc>
          <w:tcPr>
            <w:tcW w:w="1133" w:type="dxa"/>
            <w:gridSpan w:val="2"/>
          </w:tcPr>
          <w:p w:rsidR="00A55F1E" w:rsidRPr="00A470E3" w:rsidRDefault="00A55F1E" w:rsidP="00A470E3">
            <w:pPr>
              <w:jc w:val="both"/>
            </w:pPr>
            <w:r w:rsidRPr="00A470E3">
              <w:lastRenderedPageBreak/>
              <w:t xml:space="preserve">Прогнозирование </w:t>
            </w:r>
            <w:r w:rsidRPr="00A470E3">
              <w:lastRenderedPageBreak/>
              <w:t>не производится</w:t>
            </w:r>
          </w:p>
        </w:tc>
        <w:tc>
          <w:tcPr>
            <w:tcW w:w="1844" w:type="dxa"/>
            <w:gridSpan w:val="2"/>
          </w:tcPr>
          <w:p w:rsidR="00A55F1E" w:rsidRPr="00A470E3" w:rsidRDefault="00A55F1E" w:rsidP="00A470E3">
            <w:pPr>
              <w:jc w:val="both"/>
            </w:pPr>
          </w:p>
        </w:tc>
        <w:tc>
          <w:tcPr>
            <w:tcW w:w="2693" w:type="dxa"/>
          </w:tcPr>
          <w:p w:rsidR="00A55F1E" w:rsidRPr="00A470E3" w:rsidRDefault="00A55F1E" w:rsidP="00A470E3">
            <w:pPr>
              <w:jc w:val="both"/>
            </w:pPr>
          </w:p>
        </w:tc>
        <w:tc>
          <w:tcPr>
            <w:tcW w:w="2979" w:type="dxa"/>
            <w:gridSpan w:val="2"/>
          </w:tcPr>
          <w:p w:rsidR="00A55F1E" w:rsidRPr="00A470E3" w:rsidRDefault="00A55F1E" w:rsidP="00A470E3">
            <w:pPr>
              <w:jc w:val="both"/>
            </w:pPr>
          </w:p>
        </w:tc>
      </w:tr>
      <w:tr w:rsidR="00A55F1E" w:rsidRPr="00A470E3" w:rsidTr="00A470E3">
        <w:tc>
          <w:tcPr>
            <w:tcW w:w="565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lastRenderedPageBreak/>
              <w:t>2</w:t>
            </w:r>
            <w:r>
              <w:t>7</w:t>
            </w:r>
          </w:p>
        </w:tc>
        <w:tc>
          <w:tcPr>
            <w:tcW w:w="851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936</w:t>
            </w:r>
          </w:p>
        </w:tc>
        <w:tc>
          <w:tcPr>
            <w:tcW w:w="1134" w:type="dxa"/>
          </w:tcPr>
          <w:p w:rsidR="00A55F1E" w:rsidRPr="00A470E3" w:rsidRDefault="00A55F1E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A55F1E" w:rsidRPr="00A470E3" w:rsidRDefault="00A55F1E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>1 17 14020 14 0000 150</w:t>
            </w:r>
          </w:p>
        </w:tc>
        <w:tc>
          <w:tcPr>
            <w:tcW w:w="2270" w:type="dxa"/>
          </w:tcPr>
          <w:p w:rsidR="00A55F1E" w:rsidRPr="00A470E3" w:rsidRDefault="00A55F1E" w:rsidP="00A470E3">
            <w:pPr>
              <w:snapToGrid w:val="0"/>
              <w:jc w:val="both"/>
              <w:rPr>
                <w:color w:val="000000"/>
              </w:rPr>
            </w:pPr>
            <w:r w:rsidRPr="00A470E3"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1133" w:type="dxa"/>
            <w:gridSpan w:val="2"/>
          </w:tcPr>
          <w:p w:rsidR="00A55F1E" w:rsidRPr="00A470E3" w:rsidRDefault="00A55F1E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Метод прямого расчета</w:t>
            </w:r>
          </w:p>
        </w:tc>
        <w:tc>
          <w:tcPr>
            <w:tcW w:w="1844" w:type="dxa"/>
            <w:gridSpan w:val="2"/>
          </w:tcPr>
          <w:p w:rsidR="00A55F1E" w:rsidRPr="00A470E3" w:rsidRDefault="00A55F1E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П = CN</w:t>
            </w:r>
          </w:p>
        </w:tc>
        <w:tc>
          <w:tcPr>
            <w:tcW w:w="2693" w:type="dxa"/>
          </w:tcPr>
          <w:p w:rsidR="00A55F1E" w:rsidRPr="00A470E3" w:rsidRDefault="00A55F1E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Расчет на основании размера платы и количества проживающего населения согласно референдуму</w:t>
            </w:r>
            <w:r w:rsidR="00930EE1">
              <w:rPr>
                <w:rFonts w:ascii="Times New Roman" w:hAnsi="Times New Roman" w:cs="Times New Roman"/>
              </w:rPr>
              <w:t xml:space="preserve"> (схода, конференции)</w:t>
            </w:r>
            <w:r w:rsidRPr="00A470E3">
              <w:rPr>
                <w:rFonts w:ascii="Times New Roman" w:hAnsi="Times New Roman" w:cs="Times New Roman"/>
              </w:rPr>
              <w:t xml:space="preserve"> и положению о самообложении</w:t>
            </w:r>
          </w:p>
        </w:tc>
        <w:tc>
          <w:tcPr>
            <w:tcW w:w="2979" w:type="dxa"/>
            <w:gridSpan w:val="2"/>
          </w:tcPr>
          <w:p w:rsidR="00A55F1E" w:rsidRPr="00A470E3" w:rsidRDefault="00A55F1E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П - прогноз поступлений;</w:t>
            </w:r>
          </w:p>
          <w:p w:rsidR="00A55F1E" w:rsidRPr="00A470E3" w:rsidRDefault="00A55F1E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C - размер платы;</w:t>
            </w:r>
          </w:p>
          <w:p w:rsidR="00A55F1E" w:rsidRPr="00A470E3" w:rsidRDefault="00A55F1E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N - количество населения</w:t>
            </w:r>
          </w:p>
        </w:tc>
      </w:tr>
      <w:tr w:rsidR="00A55F1E" w:rsidRPr="00A470E3" w:rsidTr="00A470E3">
        <w:tc>
          <w:tcPr>
            <w:tcW w:w="565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2</w:t>
            </w:r>
            <w:r>
              <w:t>8</w:t>
            </w:r>
          </w:p>
        </w:tc>
        <w:tc>
          <w:tcPr>
            <w:tcW w:w="851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936</w:t>
            </w:r>
          </w:p>
        </w:tc>
        <w:tc>
          <w:tcPr>
            <w:tcW w:w="1134" w:type="dxa"/>
          </w:tcPr>
          <w:p w:rsidR="00A55F1E" w:rsidRPr="00A470E3" w:rsidRDefault="00A55F1E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1 17 15020 14 0000 150</w:t>
            </w:r>
          </w:p>
        </w:tc>
        <w:tc>
          <w:tcPr>
            <w:tcW w:w="2270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Инициативные платежи, зачисляемые в бюджеты муниципальных округов</w:t>
            </w:r>
          </w:p>
        </w:tc>
        <w:tc>
          <w:tcPr>
            <w:tcW w:w="1133" w:type="dxa"/>
            <w:gridSpan w:val="2"/>
          </w:tcPr>
          <w:p w:rsidR="00A55F1E" w:rsidRPr="00A470E3" w:rsidRDefault="00A55F1E" w:rsidP="00A470E3">
            <w:pPr>
              <w:jc w:val="both"/>
            </w:pPr>
            <w:r w:rsidRPr="00A470E3">
              <w:t>Метод прямого расчета</w:t>
            </w:r>
          </w:p>
        </w:tc>
        <w:tc>
          <w:tcPr>
            <w:tcW w:w="1844" w:type="dxa"/>
            <w:gridSpan w:val="2"/>
          </w:tcPr>
          <w:p w:rsidR="00A55F1E" w:rsidRPr="00A470E3" w:rsidRDefault="00A55F1E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П = N + S</w:t>
            </w:r>
          </w:p>
        </w:tc>
        <w:tc>
          <w:tcPr>
            <w:tcW w:w="2693" w:type="dxa"/>
          </w:tcPr>
          <w:p w:rsidR="00A55F1E" w:rsidRPr="00A470E3" w:rsidRDefault="00A55F1E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Расчет производится на основании размера планируемых поступлений от физических лиц и спонсоров по каждому проекту</w:t>
            </w:r>
          </w:p>
        </w:tc>
        <w:tc>
          <w:tcPr>
            <w:tcW w:w="2979" w:type="dxa"/>
            <w:gridSpan w:val="2"/>
          </w:tcPr>
          <w:p w:rsidR="00A55F1E" w:rsidRPr="00A470E3" w:rsidRDefault="00A55F1E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П - прогноз поступлений;</w:t>
            </w:r>
          </w:p>
          <w:p w:rsidR="00A55F1E" w:rsidRPr="00A470E3" w:rsidRDefault="00A55F1E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N - сумма поступлений от физических лиц по каждому проекту;</w:t>
            </w:r>
          </w:p>
          <w:p w:rsidR="00A55F1E" w:rsidRPr="00A470E3" w:rsidRDefault="00A55F1E" w:rsidP="00A470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470E3">
              <w:rPr>
                <w:rFonts w:ascii="Times New Roman" w:hAnsi="Times New Roman" w:cs="Times New Roman"/>
              </w:rPr>
              <w:t>S - сумма спонсорской помощи по каждому проекту</w:t>
            </w:r>
          </w:p>
        </w:tc>
      </w:tr>
      <w:tr w:rsidR="00A55F1E" w:rsidRPr="00A470E3" w:rsidTr="00A470E3">
        <w:tc>
          <w:tcPr>
            <w:tcW w:w="565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2</w:t>
            </w:r>
            <w:r>
              <w:t>9</w:t>
            </w:r>
          </w:p>
        </w:tc>
        <w:tc>
          <w:tcPr>
            <w:tcW w:w="851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936</w:t>
            </w:r>
          </w:p>
        </w:tc>
        <w:tc>
          <w:tcPr>
            <w:tcW w:w="1134" w:type="dxa"/>
          </w:tcPr>
          <w:p w:rsidR="00A55F1E" w:rsidRPr="00A470E3" w:rsidRDefault="00A55F1E" w:rsidP="00A470E3">
            <w:pPr>
              <w:jc w:val="both"/>
            </w:pPr>
            <w:r w:rsidRPr="00A470E3">
              <w:t>Администрация Лебяжского муниципального округа</w:t>
            </w:r>
          </w:p>
        </w:tc>
        <w:tc>
          <w:tcPr>
            <w:tcW w:w="992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1 17 16000 14 0000 180</w:t>
            </w:r>
          </w:p>
        </w:tc>
        <w:tc>
          <w:tcPr>
            <w:tcW w:w="2270" w:type="dxa"/>
          </w:tcPr>
          <w:p w:rsidR="00A55F1E" w:rsidRPr="00A470E3" w:rsidRDefault="00A55F1E" w:rsidP="00A470E3">
            <w:pPr>
              <w:snapToGrid w:val="0"/>
              <w:jc w:val="both"/>
            </w:pPr>
            <w:r w:rsidRPr="00A470E3">
              <w:t>Прочие неналоговые доходы бюджетов муниципальных округов в части невыясненных поступлений, по которым не осуществлен возврат (уточнение) не позднее трех лет со дня зачисления на единый счет бюджета муниципального округа</w:t>
            </w:r>
          </w:p>
        </w:tc>
        <w:tc>
          <w:tcPr>
            <w:tcW w:w="1133" w:type="dxa"/>
            <w:gridSpan w:val="2"/>
          </w:tcPr>
          <w:p w:rsidR="00A55F1E" w:rsidRPr="00A470E3" w:rsidRDefault="00A55F1E" w:rsidP="00A470E3">
            <w:pPr>
              <w:jc w:val="both"/>
            </w:pPr>
            <w:r w:rsidRPr="00A470E3">
              <w:t>Прогнозирование не производиться</w:t>
            </w:r>
          </w:p>
        </w:tc>
        <w:tc>
          <w:tcPr>
            <w:tcW w:w="1844" w:type="dxa"/>
            <w:gridSpan w:val="2"/>
          </w:tcPr>
          <w:p w:rsidR="00A55F1E" w:rsidRPr="00A470E3" w:rsidRDefault="00A55F1E" w:rsidP="00A470E3">
            <w:pPr>
              <w:jc w:val="both"/>
            </w:pPr>
          </w:p>
        </w:tc>
        <w:tc>
          <w:tcPr>
            <w:tcW w:w="2693" w:type="dxa"/>
          </w:tcPr>
          <w:p w:rsidR="00A55F1E" w:rsidRPr="00A470E3" w:rsidRDefault="00A55F1E" w:rsidP="00A470E3">
            <w:pPr>
              <w:jc w:val="both"/>
            </w:pPr>
          </w:p>
        </w:tc>
        <w:tc>
          <w:tcPr>
            <w:tcW w:w="2979" w:type="dxa"/>
            <w:gridSpan w:val="2"/>
          </w:tcPr>
          <w:p w:rsidR="00A55F1E" w:rsidRPr="00A470E3" w:rsidRDefault="00A55F1E" w:rsidP="00A470E3">
            <w:pPr>
              <w:jc w:val="both"/>
            </w:pPr>
          </w:p>
        </w:tc>
      </w:tr>
    </w:tbl>
    <w:p w:rsidR="001949FD" w:rsidRPr="00A470E3" w:rsidRDefault="001949FD" w:rsidP="00A470E3">
      <w:pPr>
        <w:ind w:firstLine="567"/>
        <w:jc w:val="both"/>
        <w:rPr>
          <w:sz w:val="22"/>
          <w:szCs w:val="22"/>
        </w:rPr>
      </w:pPr>
    </w:p>
    <w:p w:rsidR="00F45F38" w:rsidRPr="00A470E3" w:rsidRDefault="00F45F38" w:rsidP="00A470E3">
      <w:pPr>
        <w:jc w:val="both"/>
        <w:rPr>
          <w:sz w:val="22"/>
          <w:szCs w:val="22"/>
        </w:rPr>
      </w:pPr>
    </w:p>
    <w:p w:rsidR="001949FD" w:rsidRPr="00A470E3" w:rsidRDefault="003E2F73" w:rsidP="003E2F73">
      <w:pPr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__________</w:t>
      </w:r>
    </w:p>
    <w:sectPr w:rsidR="001949FD" w:rsidRPr="00A470E3" w:rsidSect="00A470E3">
      <w:footerReference w:type="default" r:id="rId7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F73" w:rsidRDefault="003E2F73" w:rsidP="003E2F73">
      <w:r>
        <w:separator/>
      </w:r>
    </w:p>
  </w:endnote>
  <w:endnote w:type="continuationSeparator" w:id="0">
    <w:p w:rsidR="003E2F73" w:rsidRDefault="003E2F73" w:rsidP="003E2F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3871641"/>
      <w:docPartObj>
        <w:docPartGallery w:val="Page Numbers (Bottom of Page)"/>
        <w:docPartUnique/>
      </w:docPartObj>
    </w:sdtPr>
    <w:sdtContent>
      <w:p w:rsidR="003E2F73" w:rsidRDefault="003E2F73">
        <w:pPr>
          <w:pStyle w:val="ab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3E2F73" w:rsidRDefault="003E2F7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F73" w:rsidRDefault="003E2F73" w:rsidP="003E2F73">
      <w:r>
        <w:separator/>
      </w:r>
    </w:p>
  </w:footnote>
  <w:footnote w:type="continuationSeparator" w:id="0">
    <w:p w:rsidR="003E2F73" w:rsidRDefault="003E2F73" w:rsidP="003E2F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3C5D"/>
    <w:rsid w:val="000271E4"/>
    <w:rsid w:val="00033193"/>
    <w:rsid w:val="00042FBC"/>
    <w:rsid w:val="00047536"/>
    <w:rsid w:val="00083C20"/>
    <w:rsid w:val="0009671C"/>
    <w:rsid w:val="00110302"/>
    <w:rsid w:val="00110942"/>
    <w:rsid w:val="001253B8"/>
    <w:rsid w:val="0017019F"/>
    <w:rsid w:val="0017669A"/>
    <w:rsid w:val="001949FD"/>
    <w:rsid w:val="001C3C35"/>
    <w:rsid w:val="001D1ADA"/>
    <w:rsid w:val="001F07FF"/>
    <w:rsid w:val="00206683"/>
    <w:rsid w:val="0020702B"/>
    <w:rsid w:val="00215575"/>
    <w:rsid w:val="00233A90"/>
    <w:rsid w:val="002505E4"/>
    <w:rsid w:val="00286465"/>
    <w:rsid w:val="002B0FFE"/>
    <w:rsid w:val="002D31E8"/>
    <w:rsid w:val="002E2488"/>
    <w:rsid w:val="002E2C4A"/>
    <w:rsid w:val="0033637C"/>
    <w:rsid w:val="00340D4E"/>
    <w:rsid w:val="00344824"/>
    <w:rsid w:val="0037048C"/>
    <w:rsid w:val="00387E3B"/>
    <w:rsid w:val="003926EA"/>
    <w:rsid w:val="003E2F73"/>
    <w:rsid w:val="003E4655"/>
    <w:rsid w:val="003F6562"/>
    <w:rsid w:val="00403C55"/>
    <w:rsid w:val="00430CC8"/>
    <w:rsid w:val="00435D72"/>
    <w:rsid w:val="004C04ED"/>
    <w:rsid w:val="004C5A50"/>
    <w:rsid w:val="005019F1"/>
    <w:rsid w:val="005209EC"/>
    <w:rsid w:val="00535714"/>
    <w:rsid w:val="00561D4F"/>
    <w:rsid w:val="005637E5"/>
    <w:rsid w:val="00595E5B"/>
    <w:rsid w:val="005B509D"/>
    <w:rsid w:val="005D42BA"/>
    <w:rsid w:val="005E5FC1"/>
    <w:rsid w:val="00610C4B"/>
    <w:rsid w:val="0062711D"/>
    <w:rsid w:val="006503EF"/>
    <w:rsid w:val="0065589E"/>
    <w:rsid w:val="006A3C5D"/>
    <w:rsid w:val="006B35B1"/>
    <w:rsid w:val="006B7A44"/>
    <w:rsid w:val="006C7989"/>
    <w:rsid w:val="006E596A"/>
    <w:rsid w:val="006F1DDB"/>
    <w:rsid w:val="006F26AB"/>
    <w:rsid w:val="00704FD4"/>
    <w:rsid w:val="00720B29"/>
    <w:rsid w:val="00722259"/>
    <w:rsid w:val="00734CB8"/>
    <w:rsid w:val="00760C85"/>
    <w:rsid w:val="00773ECC"/>
    <w:rsid w:val="00774DF3"/>
    <w:rsid w:val="00780EF6"/>
    <w:rsid w:val="007C79C4"/>
    <w:rsid w:val="007D3A52"/>
    <w:rsid w:val="007F5254"/>
    <w:rsid w:val="008361EC"/>
    <w:rsid w:val="008406AC"/>
    <w:rsid w:val="008517FD"/>
    <w:rsid w:val="0089539A"/>
    <w:rsid w:val="008A3645"/>
    <w:rsid w:val="008C6DC5"/>
    <w:rsid w:val="00920CD7"/>
    <w:rsid w:val="00925964"/>
    <w:rsid w:val="00930EE1"/>
    <w:rsid w:val="00992881"/>
    <w:rsid w:val="00996951"/>
    <w:rsid w:val="009A0458"/>
    <w:rsid w:val="009A1CB1"/>
    <w:rsid w:val="009A2628"/>
    <w:rsid w:val="009A2F72"/>
    <w:rsid w:val="009A52F0"/>
    <w:rsid w:val="009D1C47"/>
    <w:rsid w:val="009E73E8"/>
    <w:rsid w:val="00A17185"/>
    <w:rsid w:val="00A307E2"/>
    <w:rsid w:val="00A31444"/>
    <w:rsid w:val="00A470E3"/>
    <w:rsid w:val="00A55F1E"/>
    <w:rsid w:val="00AA2E65"/>
    <w:rsid w:val="00AB58F2"/>
    <w:rsid w:val="00AC0D27"/>
    <w:rsid w:val="00B06DEC"/>
    <w:rsid w:val="00B161F9"/>
    <w:rsid w:val="00B34DB9"/>
    <w:rsid w:val="00B45A5B"/>
    <w:rsid w:val="00B671CB"/>
    <w:rsid w:val="00B73ACA"/>
    <w:rsid w:val="00BC2759"/>
    <w:rsid w:val="00BC66B0"/>
    <w:rsid w:val="00BE0624"/>
    <w:rsid w:val="00BE3593"/>
    <w:rsid w:val="00C14D91"/>
    <w:rsid w:val="00C37D8F"/>
    <w:rsid w:val="00C40653"/>
    <w:rsid w:val="00C806C7"/>
    <w:rsid w:val="00C822AB"/>
    <w:rsid w:val="00CA7FCA"/>
    <w:rsid w:val="00CB09E0"/>
    <w:rsid w:val="00CC5CE0"/>
    <w:rsid w:val="00CD60C8"/>
    <w:rsid w:val="00CE579D"/>
    <w:rsid w:val="00D16A0D"/>
    <w:rsid w:val="00D178DD"/>
    <w:rsid w:val="00D51B22"/>
    <w:rsid w:val="00D551C5"/>
    <w:rsid w:val="00D63A02"/>
    <w:rsid w:val="00D8220E"/>
    <w:rsid w:val="00D91749"/>
    <w:rsid w:val="00D9255A"/>
    <w:rsid w:val="00DE39FB"/>
    <w:rsid w:val="00DE3D6E"/>
    <w:rsid w:val="00E72DF7"/>
    <w:rsid w:val="00E80EEC"/>
    <w:rsid w:val="00E83E17"/>
    <w:rsid w:val="00EA1DF3"/>
    <w:rsid w:val="00EB0FE6"/>
    <w:rsid w:val="00ED667D"/>
    <w:rsid w:val="00F45F38"/>
    <w:rsid w:val="00F464DC"/>
    <w:rsid w:val="00F5324A"/>
    <w:rsid w:val="00FC11EB"/>
    <w:rsid w:val="00FD57FA"/>
    <w:rsid w:val="00FE3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49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8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8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B7A44"/>
    <w:pPr>
      <w:ind w:left="720"/>
      <w:contextualSpacing/>
    </w:pPr>
    <w:rPr>
      <w:sz w:val="28"/>
      <w:szCs w:val="20"/>
    </w:rPr>
  </w:style>
  <w:style w:type="paragraph" w:customStyle="1" w:styleId="a7">
    <w:name w:val="#Таблица названия столбцов"/>
    <w:basedOn w:val="a"/>
    <w:rsid w:val="0017669A"/>
    <w:pPr>
      <w:jc w:val="center"/>
    </w:pPr>
    <w:rPr>
      <w:b/>
      <w:sz w:val="20"/>
      <w:szCs w:val="20"/>
    </w:rPr>
  </w:style>
  <w:style w:type="paragraph" w:customStyle="1" w:styleId="ConsPlusNormal">
    <w:name w:val="ConsPlusNormal"/>
    <w:rsid w:val="002E24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TableParagraph">
    <w:name w:val="Table Paragraph"/>
    <w:basedOn w:val="a"/>
    <w:uiPriority w:val="1"/>
    <w:qFormat/>
    <w:rsid w:val="001F07FF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AC0D27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semiHidden/>
    <w:unhideWhenUsed/>
    <w:rsid w:val="003E2F7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E2F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E2F7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E2F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2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18</Pages>
  <Words>3541</Words>
  <Characters>20189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komp2</dc:creator>
  <cp:keywords/>
  <dc:description/>
  <cp:lastModifiedBy>Надежда</cp:lastModifiedBy>
  <cp:revision>63</cp:revision>
  <cp:lastPrinted>2025-07-08T07:43:00Z</cp:lastPrinted>
  <dcterms:created xsi:type="dcterms:W3CDTF">2019-09-26T13:26:00Z</dcterms:created>
  <dcterms:modified xsi:type="dcterms:W3CDTF">2025-07-08T12:05:00Z</dcterms:modified>
</cp:coreProperties>
</file>