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B432" w14:textId="25AB9501" w:rsidR="007951C8" w:rsidRPr="007951C8" w:rsidRDefault="007951C8" w:rsidP="007951C8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7951C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3E486C8" w14:textId="24F76ADF" w:rsidR="004143CB" w:rsidRPr="007951C8" w:rsidRDefault="00DE16F1" w:rsidP="00E257A9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1C8">
        <w:rPr>
          <w:rFonts w:ascii="Times New Roman" w:hAnsi="Times New Roman" w:cs="Times New Roman"/>
          <w:b/>
          <w:bCs/>
          <w:sz w:val="32"/>
          <w:szCs w:val="32"/>
        </w:rPr>
        <w:t xml:space="preserve">О предварительном прогнозе </w:t>
      </w:r>
      <w:r w:rsidRPr="007951C8">
        <w:rPr>
          <w:rFonts w:ascii="Times New Roman" w:hAnsi="Times New Roman" w:cs="Times New Roman"/>
          <w:b/>
          <w:bCs/>
          <w:sz w:val="32"/>
          <w:szCs w:val="32"/>
        </w:rPr>
        <w:br/>
        <w:t>развития весеннего половодья 2025 года</w:t>
      </w:r>
    </w:p>
    <w:p w14:paraId="14E1EB60" w14:textId="6944DF6F" w:rsidR="00C1102A" w:rsidRPr="00F23B8B" w:rsidRDefault="00D311FB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B8B">
        <w:rPr>
          <w:rFonts w:ascii="Times New Roman" w:hAnsi="Times New Roman" w:cs="Times New Roman"/>
          <w:b/>
          <w:bCs/>
          <w:sz w:val="28"/>
          <w:szCs w:val="28"/>
        </w:rPr>
        <w:t>Анализ сложившихся гидрометеорологических условий позволяет сделать</w:t>
      </w:r>
      <w:r w:rsidR="006242D9" w:rsidRPr="00F23B8B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предварительные выводы о</w:t>
      </w:r>
      <w:r w:rsidR="00D02A13" w:rsidRPr="00F23B8B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возможном</w:t>
      </w:r>
      <w:r w:rsidR="006242D9" w:rsidRPr="00F23B8B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характере весеннего половодья 2025 года.</w:t>
      </w:r>
    </w:p>
    <w:p w14:paraId="38258337" w14:textId="28DFA13A" w:rsidR="00C347CA" w:rsidRDefault="00C347CA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8">
        <w:rPr>
          <w:rFonts w:ascii="Times New Roman" w:hAnsi="Times New Roman" w:cs="Times New Roman"/>
          <w:b/>
          <w:sz w:val="28"/>
          <w:szCs w:val="28"/>
        </w:rPr>
        <w:t>Выше нормы</w:t>
      </w:r>
      <w:r w:rsidRPr="00A02BC8">
        <w:rPr>
          <w:rFonts w:ascii="Times New Roman" w:hAnsi="Times New Roman" w:cs="Times New Roman"/>
          <w:sz w:val="28"/>
          <w:szCs w:val="28"/>
        </w:rPr>
        <w:t xml:space="preserve"> максимальные уровни вод</w:t>
      </w:r>
      <w:r w:rsidR="00594E60">
        <w:rPr>
          <w:rFonts w:ascii="Times New Roman" w:hAnsi="Times New Roman" w:cs="Times New Roman"/>
          <w:sz w:val="28"/>
          <w:szCs w:val="28"/>
        </w:rPr>
        <w:t>ы весеннего половодья ожидаются</w:t>
      </w:r>
      <w:r w:rsidR="00594E60">
        <w:rPr>
          <w:rFonts w:ascii="Times New Roman" w:hAnsi="Times New Roman" w:cs="Times New Roman"/>
          <w:sz w:val="28"/>
          <w:szCs w:val="28"/>
        </w:rPr>
        <w:br/>
      </w:r>
      <w:r w:rsidRPr="00A02BC8">
        <w:rPr>
          <w:rFonts w:ascii="Times New Roman" w:hAnsi="Times New Roman" w:cs="Times New Roman"/>
          <w:sz w:val="28"/>
          <w:szCs w:val="28"/>
        </w:rPr>
        <w:t xml:space="preserve">на реках юга Западной и Восточной Сибири и ряде рек Дальнего Востока, в том числе на Верхней Оби, Верхнем Енисее, Ангаре и их притоках, на реках Забайкальского края, на Зее,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A02BC8">
        <w:rPr>
          <w:rFonts w:ascii="Times New Roman" w:hAnsi="Times New Roman" w:cs="Times New Roman"/>
          <w:sz w:val="28"/>
          <w:szCs w:val="28"/>
        </w:rPr>
        <w:t>нем Амуре, реках Приморского края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02BC8">
        <w:rPr>
          <w:rFonts w:ascii="Times New Roman" w:hAnsi="Times New Roman" w:cs="Times New Roman"/>
          <w:sz w:val="28"/>
          <w:szCs w:val="28"/>
        </w:rPr>
        <w:t>а р. Кама (до г. Перми), р. Уфа (у г. Красноуфимск), р. Тобол (Курганская область)</w:t>
      </w:r>
      <w:r>
        <w:rPr>
          <w:rFonts w:ascii="Times New Roman" w:hAnsi="Times New Roman" w:cs="Times New Roman"/>
          <w:sz w:val="28"/>
          <w:szCs w:val="28"/>
        </w:rPr>
        <w:t>, Ишим (Тюменская и Омская области)</w:t>
      </w:r>
      <w:r w:rsidRPr="00A02BC8">
        <w:rPr>
          <w:rFonts w:ascii="Times New Roman" w:hAnsi="Times New Roman" w:cs="Times New Roman"/>
          <w:sz w:val="28"/>
          <w:szCs w:val="28"/>
        </w:rPr>
        <w:t xml:space="preserve"> </w:t>
      </w:r>
      <w:r w:rsidRPr="00E324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таблица 1)</w:t>
      </w:r>
      <w:r w:rsidRPr="00A02BC8">
        <w:rPr>
          <w:rFonts w:ascii="Times New Roman" w:hAnsi="Times New Roman" w:cs="Times New Roman"/>
          <w:sz w:val="28"/>
          <w:szCs w:val="28"/>
        </w:rPr>
        <w:t>.</w:t>
      </w:r>
    </w:p>
    <w:p w14:paraId="1227A3BC" w14:textId="77777777" w:rsidR="00C347CA" w:rsidRDefault="00C347CA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8">
        <w:rPr>
          <w:rFonts w:ascii="Times New Roman" w:hAnsi="Times New Roman" w:cs="Times New Roman"/>
          <w:b/>
          <w:sz w:val="28"/>
          <w:szCs w:val="28"/>
        </w:rPr>
        <w:t>Ниже нормы</w:t>
      </w:r>
      <w:r w:rsidRPr="00A02BC8">
        <w:rPr>
          <w:rFonts w:ascii="Times New Roman" w:hAnsi="Times New Roman" w:cs="Times New Roman"/>
          <w:sz w:val="28"/>
          <w:szCs w:val="28"/>
        </w:rPr>
        <w:t xml:space="preserve"> максимальные уровни воды ожидаются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2BC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Дону и реках его бассейна, а также </w:t>
      </w:r>
      <w:r w:rsidRPr="00A02BC8">
        <w:rPr>
          <w:rFonts w:ascii="Times New Roman" w:hAnsi="Times New Roman" w:cs="Times New Roman"/>
          <w:sz w:val="28"/>
          <w:szCs w:val="28"/>
        </w:rPr>
        <w:t xml:space="preserve">на реках центральной части европейской России. Значительно ниже нормы уровни воды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A02BC8">
        <w:rPr>
          <w:rFonts w:ascii="Times New Roman" w:hAnsi="Times New Roman" w:cs="Times New Roman"/>
          <w:sz w:val="28"/>
          <w:szCs w:val="28"/>
        </w:rPr>
        <w:t xml:space="preserve"> на реках: Волг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BC8">
        <w:rPr>
          <w:rFonts w:ascii="Times New Roman" w:hAnsi="Times New Roman" w:cs="Times New Roman"/>
          <w:sz w:val="28"/>
          <w:szCs w:val="28"/>
        </w:rPr>
        <w:t xml:space="preserve"> до г. Тверь, Тверца, Ока, Зуша, Упа, Жиздра, Угра, Протва, Москва, Клязьма (Тверская, Орловская, Тульская, Калужская, Московская, Рязанская, Владимирская области)</w:t>
      </w:r>
      <w:r>
        <w:rPr>
          <w:rFonts w:ascii="Times New Roman" w:hAnsi="Times New Roman" w:cs="Times New Roman"/>
          <w:sz w:val="28"/>
          <w:szCs w:val="28"/>
        </w:rPr>
        <w:t>, а также на реках Приазовья</w:t>
      </w:r>
      <w:r w:rsidRPr="00A02B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C1131B" w14:textId="2219D940" w:rsidR="00C347CA" w:rsidRDefault="00C347CA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2BC8">
        <w:rPr>
          <w:rFonts w:ascii="Times New Roman" w:hAnsi="Times New Roman" w:cs="Times New Roman"/>
          <w:sz w:val="28"/>
          <w:szCs w:val="28"/>
        </w:rPr>
        <w:t xml:space="preserve">реках северо-запада европейской части страны (Псковская, Новгородская и Ленинградская области) весеннее половодье ожидается невысокое – максимальные уровни воды около и чуть ниже нормы. На реках севера европейской части России (Вологодская, Архангельская области и Республика Коми) максимальные уровни весеннего половодья ожидаются в основном около нормы или чуть ниже нее. </w:t>
      </w:r>
    </w:p>
    <w:p w14:paraId="387F57B1" w14:textId="7A170418" w:rsidR="00C347CA" w:rsidRDefault="00C347CA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C8">
        <w:rPr>
          <w:rFonts w:ascii="Times New Roman" w:hAnsi="Times New Roman" w:cs="Times New Roman"/>
          <w:sz w:val="28"/>
          <w:szCs w:val="28"/>
        </w:rPr>
        <w:t xml:space="preserve">На остальных реках Российской Федерации по предварительным оценкам максимальные уровни воды ожидаются </w:t>
      </w:r>
      <w:r w:rsidRPr="00A02BC8">
        <w:rPr>
          <w:rFonts w:ascii="Times New Roman" w:hAnsi="Times New Roman" w:cs="Times New Roman"/>
          <w:b/>
          <w:sz w:val="28"/>
          <w:szCs w:val="28"/>
        </w:rPr>
        <w:t>около нормы</w:t>
      </w:r>
      <w:r w:rsidRPr="00A02BC8">
        <w:rPr>
          <w:rFonts w:ascii="Times New Roman" w:hAnsi="Times New Roman" w:cs="Times New Roman"/>
          <w:sz w:val="28"/>
          <w:szCs w:val="28"/>
        </w:rPr>
        <w:t>.</w:t>
      </w:r>
    </w:p>
    <w:p w14:paraId="6004F7A4" w14:textId="77777777" w:rsidR="00F23B8B" w:rsidRDefault="00F23B8B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5745" w14:textId="65C1B979" w:rsidR="00C347CA" w:rsidRPr="004B5C10" w:rsidRDefault="00C347CA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трансграничных рек юга Си</w:t>
      </w:r>
      <w:r w:rsidR="00594E60">
        <w:rPr>
          <w:rFonts w:ascii="Times New Roman" w:hAnsi="Times New Roman" w:cs="Times New Roman"/>
          <w:sz w:val="28"/>
          <w:szCs w:val="28"/>
        </w:rPr>
        <w:t xml:space="preserve">бири – Тобола, Ишима и Иртыша – </w:t>
      </w:r>
      <w:r>
        <w:rPr>
          <w:rFonts w:ascii="Times New Roman" w:hAnsi="Times New Roman" w:cs="Times New Roman"/>
          <w:sz w:val="28"/>
          <w:szCs w:val="28"/>
        </w:rPr>
        <w:t xml:space="preserve">отмечается следующее. </w:t>
      </w:r>
      <w:r w:rsidRPr="004B5C10">
        <w:rPr>
          <w:rFonts w:ascii="Times New Roman" w:hAnsi="Times New Roman" w:cs="Times New Roman"/>
          <w:sz w:val="28"/>
          <w:szCs w:val="28"/>
        </w:rPr>
        <w:t xml:space="preserve">Водохранилища на </w:t>
      </w:r>
      <w:r>
        <w:rPr>
          <w:rFonts w:ascii="Times New Roman" w:hAnsi="Times New Roman" w:cs="Times New Roman"/>
          <w:sz w:val="28"/>
          <w:szCs w:val="28"/>
        </w:rPr>
        <w:t>данных реках на территории</w:t>
      </w:r>
      <w:r w:rsidRPr="004B5C10">
        <w:rPr>
          <w:rFonts w:ascii="Times New Roman" w:hAnsi="Times New Roman" w:cs="Times New Roman"/>
          <w:sz w:val="28"/>
          <w:szCs w:val="28"/>
        </w:rPr>
        <w:t xml:space="preserve"> Казахстана по данным РГП «Казгидромет» </w:t>
      </w:r>
      <w:r w:rsidR="00065301">
        <w:rPr>
          <w:rFonts w:ascii="Times New Roman" w:hAnsi="Times New Roman" w:cs="Times New Roman"/>
          <w:sz w:val="28"/>
          <w:szCs w:val="28"/>
        </w:rPr>
        <w:t xml:space="preserve">(Республика Казахстан) </w:t>
      </w:r>
      <w:r w:rsidR="00594E60">
        <w:rPr>
          <w:rFonts w:ascii="Times New Roman" w:hAnsi="Times New Roman" w:cs="Times New Roman"/>
          <w:sz w:val="28"/>
          <w:szCs w:val="28"/>
        </w:rPr>
        <w:t>остаются заполненными</w:t>
      </w:r>
      <w:r w:rsidR="00594E60">
        <w:rPr>
          <w:rFonts w:ascii="Times New Roman" w:hAnsi="Times New Roman" w:cs="Times New Roman"/>
          <w:sz w:val="28"/>
          <w:szCs w:val="28"/>
        </w:rPr>
        <w:br/>
      </w:r>
      <w:r w:rsidRPr="004B5C10">
        <w:rPr>
          <w:rFonts w:ascii="Times New Roman" w:hAnsi="Times New Roman" w:cs="Times New Roman"/>
          <w:sz w:val="28"/>
          <w:szCs w:val="28"/>
        </w:rPr>
        <w:t xml:space="preserve">на величину, превышающую прошлогоднее значение. При этом </w:t>
      </w:r>
      <w:proofErr w:type="spellStart"/>
      <w:r w:rsidRPr="004B5C10">
        <w:rPr>
          <w:rFonts w:ascii="Times New Roman" w:hAnsi="Times New Roman" w:cs="Times New Roman"/>
          <w:sz w:val="28"/>
          <w:szCs w:val="28"/>
        </w:rPr>
        <w:t>Сергеевско</w:t>
      </w:r>
      <w:r w:rsidR="0006530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B5C10">
        <w:rPr>
          <w:rFonts w:ascii="Times New Roman" w:hAnsi="Times New Roman" w:cs="Times New Roman"/>
          <w:sz w:val="28"/>
          <w:szCs w:val="28"/>
        </w:rPr>
        <w:t xml:space="preserve"> водохранилищ</w:t>
      </w:r>
      <w:r w:rsidR="00065301">
        <w:rPr>
          <w:rFonts w:ascii="Times New Roman" w:hAnsi="Times New Roman" w:cs="Times New Roman"/>
          <w:sz w:val="28"/>
          <w:szCs w:val="28"/>
        </w:rPr>
        <w:t>е</w:t>
      </w:r>
      <w:r w:rsidRPr="004B5C10">
        <w:rPr>
          <w:rFonts w:ascii="Times New Roman" w:hAnsi="Times New Roman" w:cs="Times New Roman"/>
          <w:sz w:val="28"/>
          <w:szCs w:val="28"/>
        </w:rPr>
        <w:t xml:space="preserve"> на р. Ишим </w:t>
      </w:r>
      <w:r w:rsidR="00065301">
        <w:rPr>
          <w:rFonts w:ascii="Times New Roman" w:hAnsi="Times New Roman" w:cs="Times New Roman"/>
          <w:sz w:val="28"/>
          <w:szCs w:val="28"/>
        </w:rPr>
        <w:t>заполнено на</w:t>
      </w:r>
      <w:r w:rsidRPr="004B5C10">
        <w:rPr>
          <w:rFonts w:ascii="Times New Roman" w:hAnsi="Times New Roman" w:cs="Times New Roman"/>
          <w:sz w:val="28"/>
          <w:szCs w:val="28"/>
        </w:rPr>
        <w:t xml:space="preserve"> 101%. </w:t>
      </w:r>
    </w:p>
    <w:p w14:paraId="32D8A3E5" w14:textId="01830698" w:rsidR="00C347CA" w:rsidRPr="004B5C10" w:rsidRDefault="00C347CA" w:rsidP="00E257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10">
        <w:rPr>
          <w:rFonts w:ascii="Times New Roman" w:hAnsi="Times New Roman" w:cs="Times New Roman"/>
          <w:sz w:val="28"/>
          <w:szCs w:val="28"/>
        </w:rPr>
        <w:t>По состоянию на конец января с начала зимы по данным РГП «Казгидромет» в бассейнах рек Северо-Казахстанской област</w:t>
      </w:r>
      <w:r w:rsidR="00594E60">
        <w:rPr>
          <w:rFonts w:ascii="Times New Roman" w:hAnsi="Times New Roman" w:cs="Times New Roman"/>
          <w:sz w:val="28"/>
          <w:szCs w:val="28"/>
        </w:rPr>
        <w:t>и (Республика Казахстан) выпало</w:t>
      </w:r>
      <w:r w:rsidR="00594E60">
        <w:rPr>
          <w:rFonts w:ascii="Times New Roman" w:hAnsi="Times New Roman" w:cs="Times New Roman"/>
          <w:sz w:val="28"/>
          <w:szCs w:val="28"/>
        </w:rPr>
        <w:br/>
      </w:r>
      <w:r w:rsidRPr="004B5C10">
        <w:rPr>
          <w:rFonts w:ascii="Times New Roman" w:hAnsi="Times New Roman" w:cs="Times New Roman"/>
          <w:sz w:val="28"/>
          <w:szCs w:val="28"/>
        </w:rPr>
        <w:t>на 15-41% осадков больше нормы. Почва повсеместно хорошо промерзла, что будет способствовать малым потерям воды на впитывание в почву в период прохождения половодья. Данные обстоятельства могут способствовать осложнению гидрологической обстановки в период развития и прохождения весеннего половодья в конце марта – апреле 2025 года на территории России в бассейнах Ишима и Иртыша (Тюменская и Омская области).</w:t>
      </w:r>
    </w:p>
    <w:p w14:paraId="72F7F751" w14:textId="2DD7C1EF" w:rsidR="00DD70F7" w:rsidRDefault="00DD70F7" w:rsidP="00E257A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7A9B1" w14:textId="7775CA28" w:rsidR="00DD70F7" w:rsidRDefault="00DD70F7" w:rsidP="00E257A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D95F15" w14:textId="3A21A0E4" w:rsidR="00DD70F7" w:rsidRDefault="00DD70F7" w:rsidP="00E257A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84D6E" w14:textId="77777777" w:rsidR="00BF00B6" w:rsidRPr="00A02BC8" w:rsidRDefault="00DD70F7" w:rsidP="00E257A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F00B6" w:rsidRPr="00A02BC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F00B6">
        <w:rPr>
          <w:rFonts w:ascii="Times New Roman" w:hAnsi="Times New Roman" w:cs="Times New Roman"/>
          <w:sz w:val="28"/>
          <w:szCs w:val="28"/>
        </w:rPr>
        <w:t>1</w:t>
      </w:r>
      <w:r w:rsidR="00BF00B6" w:rsidRPr="00A02BC8">
        <w:rPr>
          <w:rFonts w:ascii="Times New Roman" w:hAnsi="Times New Roman" w:cs="Times New Roman"/>
          <w:sz w:val="28"/>
          <w:szCs w:val="28"/>
        </w:rPr>
        <w:t xml:space="preserve">. – Предварительная оценка </w:t>
      </w:r>
      <w:r w:rsidR="00BF00B6">
        <w:rPr>
          <w:rFonts w:ascii="Times New Roman" w:hAnsi="Times New Roman" w:cs="Times New Roman"/>
          <w:sz w:val="28"/>
          <w:szCs w:val="28"/>
        </w:rPr>
        <w:t xml:space="preserve">ожидаемого отклонения от нормы </w:t>
      </w:r>
      <w:r w:rsidR="00BF00B6" w:rsidRPr="00A02BC8">
        <w:rPr>
          <w:rFonts w:ascii="Times New Roman" w:hAnsi="Times New Roman" w:cs="Times New Roman"/>
          <w:sz w:val="28"/>
          <w:szCs w:val="28"/>
        </w:rPr>
        <w:t xml:space="preserve">максимального уровня воды весеннего половодья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30"/>
        <w:gridCol w:w="1814"/>
        <w:gridCol w:w="993"/>
        <w:gridCol w:w="737"/>
        <w:gridCol w:w="3232"/>
      </w:tblGrid>
      <w:tr w:rsidR="00BF00B6" w14:paraId="1C12A0FB" w14:textId="77777777" w:rsidTr="00554E3D">
        <w:trPr>
          <w:tblHeader/>
        </w:trPr>
        <w:tc>
          <w:tcPr>
            <w:tcW w:w="2830" w:type="dxa"/>
            <w:shd w:val="clear" w:color="auto" w:fill="E7E6E6" w:themeFill="background2"/>
          </w:tcPr>
          <w:p w14:paraId="3C2F2391" w14:textId="77777777" w:rsidR="00BF00B6" w:rsidRPr="00E22C35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77744AC4" w14:textId="77777777" w:rsidR="00BF00B6" w:rsidRPr="00E22C35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>Бассейн реки</w:t>
            </w:r>
          </w:p>
        </w:tc>
        <w:tc>
          <w:tcPr>
            <w:tcW w:w="3232" w:type="dxa"/>
            <w:shd w:val="clear" w:color="auto" w:fill="E7E6E6" w:themeFill="background2"/>
          </w:tcPr>
          <w:p w14:paraId="436530EC" w14:textId="77777777" w:rsidR="00BF00B6" w:rsidRPr="00E22C35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ожидаемого 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максимального уровня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половодья</w:t>
            </w:r>
          </w:p>
        </w:tc>
      </w:tr>
      <w:tr w:rsidR="00BF00B6" w14:paraId="5562C7A0" w14:textId="77777777" w:rsidTr="00554E3D">
        <w:tc>
          <w:tcPr>
            <w:tcW w:w="9606" w:type="dxa"/>
            <w:gridSpan w:val="5"/>
          </w:tcPr>
          <w:p w14:paraId="11B68F75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A3FEA" w14:textId="77777777" w:rsidR="00BF00B6" w:rsidRPr="00E22C35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Северо-Западный федеральный округ</w:t>
            </w:r>
          </w:p>
        </w:tc>
      </w:tr>
      <w:tr w:rsidR="00BF00B6" w14:paraId="704AD83B" w14:textId="77777777" w:rsidTr="00554E3D">
        <w:tc>
          <w:tcPr>
            <w:tcW w:w="2830" w:type="dxa"/>
            <w:shd w:val="clear" w:color="auto" w:fill="92D050"/>
            <w:vAlign w:val="center"/>
          </w:tcPr>
          <w:p w14:paraId="49913A3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3740C5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</w:t>
            </w: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Ковд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, Тулом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, 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 xml:space="preserve"> Воронь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7609C80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5E765192" w14:textId="77777777" w:rsidTr="00554E3D">
        <w:tc>
          <w:tcPr>
            <w:tcW w:w="2830" w:type="dxa"/>
            <w:shd w:val="clear" w:color="auto" w:fill="92D050"/>
            <w:vAlign w:val="center"/>
          </w:tcPr>
          <w:p w14:paraId="025631AB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3FBC25B1" w14:textId="77777777" w:rsidR="00BF00B6" w:rsidRPr="00CF799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9A">
              <w:rPr>
                <w:rFonts w:ascii="Times New Roman" w:hAnsi="Times New Roman" w:cs="Times New Roman"/>
                <w:sz w:val="24"/>
                <w:szCs w:val="24"/>
              </w:rPr>
              <w:t>рр. Онега, Вага, Пинега, Мезень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2FFED67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3F9697B7" w14:textId="77777777" w:rsidTr="00554E3D">
        <w:tc>
          <w:tcPr>
            <w:tcW w:w="2830" w:type="dxa"/>
            <w:vMerge w:val="restart"/>
            <w:shd w:val="clear" w:color="auto" w:fill="92D050"/>
            <w:vAlign w:val="center"/>
          </w:tcPr>
          <w:p w14:paraId="7C242CA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12D2AC2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р. Юг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372272B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7F6DA2C0" w14:textId="77777777" w:rsidTr="00554E3D">
        <w:tc>
          <w:tcPr>
            <w:tcW w:w="2830" w:type="dxa"/>
            <w:vMerge/>
            <w:vAlign w:val="center"/>
          </w:tcPr>
          <w:p w14:paraId="0F470FC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343576B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р. Сухона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021875D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B2B238E" w14:textId="77777777" w:rsidTr="00554E3D">
        <w:tc>
          <w:tcPr>
            <w:tcW w:w="2830" w:type="dxa"/>
            <w:shd w:val="clear" w:color="auto" w:fill="92D050"/>
            <w:vAlign w:val="center"/>
          </w:tcPr>
          <w:p w14:paraId="2C09A44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Ненецкий автономный округ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08F0F4D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25">
              <w:rPr>
                <w:rFonts w:ascii="Times New Roman" w:hAnsi="Times New Roman" w:cs="Times New Roman"/>
                <w:sz w:val="24"/>
                <w:szCs w:val="24"/>
              </w:rPr>
              <w:t>рр. Вычегда и Печора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Вятка (верховья)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EECBD6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18863562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41000A8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7F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39A1A8C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Великая, Плюсса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09D3AC5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63056C5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6FBAAC8B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7F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677A365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Волхов, Мста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5682E24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3379D028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377DC99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7F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6FAC643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Луга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438DD6E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000677BA" w14:textId="77777777" w:rsidTr="00554E3D">
        <w:tc>
          <w:tcPr>
            <w:tcW w:w="2830" w:type="dxa"/>
            <w:shd w:val="clear" w:color="auto" w:fill="92D050"/>
            <w:vAlign w:val="center"/>
          </w:tcPr>
          <w:p w14:paraId="6333548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433E187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республики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403D057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0FAEEE03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132BCC7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125016C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Преголя, Неман, Дейма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25858E4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нормы </w:t>
            </w:r>
          </w:p>
        </w:tc>
      </w:tr>
      <w:tr w:rsidR="00BF00B6" w14:paraId="027BDCB4" w14:textId="77777777" w:rsidTr="00554E3D">
        <w:tc>
          <w:tcPr>
            <w:tcW w:w="9606" w:type="dxa"/>
            <w:gridSpan w:val="5"/>
            <w:vAlign w:val="center"/>
          </w:tcPr>
          <w:p w14:paraId="44ED924D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26A10" w14:textId="77777777" w:rsidR="00BF00B6" w:rsidRPr="00AB407F" w:rsidRDefault="00BF00B6" w:rsidP="00554E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округ</w:t>
            </w:r>
          </w:p>
        </w:tc>
      </w:tr>
      <w:tr w:rsidR="00BF00B6" w14:paraId="7EE9C58A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64CEA6A7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66DC3686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>р. Днепр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2924AC11" w14:textId="77777777" w:rsidR="00BF00B6" w:rsidRPr="00AB407F" w:rsidRDefault="00BF00B6" w:rsidP="00554E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F829386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694C3644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2BCAC7B7" w14:textId="77777777" w:rsidR="00BF00B6" w:rsidRPr="00C37B27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C3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Волга, Тверца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1D5C785F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17DAE12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4F6272AA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0ED5CEAF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3B66CAC5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53B9DF59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7D8BE5D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7AFC77BC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Дон, Б. Сосна, Воронеж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428A6E65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FE0A943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1CBA3E3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2FF07DA6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Ока, Зуша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38110459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438E137E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68CA74D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39F21023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Ока, Упа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1661DDFE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3AF9AEA8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3C8EA7C8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47C789C9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Ока, Жиздра, Угра, Протва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4CFDAD99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048B92FC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17AE485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1419D4E6" w14:textId="77777777" w:rsidR="00BF00B6" w:rsidRPr="0028071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28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Ока, Москва, Клязьма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3E09443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12E535CF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7992713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Белгородская, Рязанская области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020E1025" w14:textId="77777777" w:rsidR="00BF00B6" w:rsidRPr="00C75155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7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708E01B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6410D77B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7E4E0CB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134A52AC" w14:textId="77777777" w:rsidR="00BF00B6" w:rsidRPr="0049425E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49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Ока, Клязьма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25525EF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4B6F9E11" w14:textId="77777777" w:rsidTr="00554E3D">
        <w:tc>
          <w:tcPr>
            <w:tcW w:w="2830" w:type="dxa"/>
            <w:shd w:val="clear" w:color="auto" w:fill="FFF2CC" w:themeFill="accent4" w:themeFillTint="33"/>
            <w:vAlign w:val="center"/>
          </w:tcPr>
          <w:p w14:paraId="75276FA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04F38868" w14:textId="77777777" w:rsidR="00BF00B6" w:rsidRPr="002C6C9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  <w:r w:rsidRPr="002C6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Кострома, Унжа, Ветлуга</w:t>
            </w:r>
          </w:p>
        </w:tc>
        <w:tc>
          <w:tcPr>
            <w:tcW w:w="3232" w:type="dxa"/>
            <w:shd w:val="clear" w:color="auto" w:fill="FFF2CC" w:themeFill="accent4" w:themeFillTint="33"/>
            <w:vAlign w:val="center"/>
          </w:tcPr>
          <w:p w14:paraId="0DC4A16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ниже нормы</w:t>
            </w:r>
          </w:p>
        </w:tc>
      </w:tr>
      <w:tr w:rsidR="00BF00B6" w14:paraId="56CD1EF1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140FC2E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3BB3D6E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Десна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7D48395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46515D85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1628D71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37D0A1D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Цна, Ворона и др.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59DE759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5C777511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3A7D9E5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0030667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Сейм и др.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5BD6DA0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61136D3" w14:textId="77777777" w:rsidTr="00554E3D">
        <w:tc>
          <w:tcPr>
            <w:tcW w:w="2830" w:type="dxa"/>
            <w:shd w:val="clear" w:color="auto" w:fill="92D050"/>
            <w:vAlign w:val="center"/>
          </w:tcPr>
          <w:p w14:paraId="6DD307A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3DA9DB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Нерль, Уводь, Лух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04E23B7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6D4CCEE8" w14:textId="77777777" w:rsidTr="00554E3D">
        <w:tc>
          <w:tcPr>
            <w:tcW w:w="2830" w:type="dxa"/>
            <w:shd w:val="clear" w:color="auto" w:fill="92D050"/>
            <w:vAlign w:val="center"/>
          </w:tcPr>
          <w:p w14:paraId="0D7125A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48BD5765" w14:textId="77777777" w:rsidR="00BF00B6" w:rsidRPr="006E6135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Которосль, Нерль, Обнора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22CEA99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5C663C66" w14:textId="77777777" w:rsidTr="00554E3D">
        <w:tc>
          <w:tcPr>
            <w:tcW w:w="9606" w:type="dxa"/>
            <w:gridSpan w:val="5"/>
            <w:vAlign w:val="center"/>
          </w:tcPr>
          <w:p w14:paraId="36AA9E4E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7F246" w14:textId="77777777" w:rsidR="00BF00B6" w:rsidRPr="00C347CA" w:rsidRDefault="00BF00B6" w:rsidP="00554E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Южный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Северо-Кавказский 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F00B6" w14:paraId="485BAC1F" w14:textId="77777777" w:rsidTr="00554E3D">
        <w:tc>
          <w:tcPr>
            <w:tcW w:w="2830" w:type="dxa"/>
            <w:shd w:val="clear" w:color="auto" w:fill="FFF2CC" w:themeFill="accent4" w:themeFillTint="33"/>
            <w:vAlign w:val="center"/>
          </w:tcPr>
          <w:p w14:paraId="5927EE2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6BE7DA2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рр. </w:t>
            </w:r>
            <w:r w:rsidRPr="00B002A6">
              <w:rPr>
                <w:rFonts w:ascii="Times New Roman" w:hAnsi="Times New Roman" w:cs="Times New Roman"/>
                <w:sz w:val="24"/>
                <w:szCs w:val="24"/>
              </w:rPr>
              <w:t>Медведица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02A6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Дон, Арчеда и др.</w:t>
            </w:r>
          </w:p>
        </w:tc>
        <w:tc>
          <w:tcPr>
            <w:tcW w:w="3232" w:type="dxa"/>
            <w:shd w:val="clear" w:color="auto" w:fill="FFF2CC" w:themeFill="accent4" w:themeFillTint="33"/>
            <w:vAlign w:val="center"/>
          </w:tcPr>
          <w:p w14:paraId="38A90CC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A6">
              <w:rPr>
                <w:rFonts w:ascii="Times New Roman" w:hAnsi="Times New Roman" w:cs="Times New Roman"/>
                <w:sz w:val="24"/>
                <w:szCs w:val="24"/>
              </w:rPr>
              <w:t>около и ниже нормы</w:t>
            </w:r>
          </w:p>
        </w:tc>
      </w:tr>
      <w:tr w:rsidR="00BF00B6" w14:paraId="34766733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7FE6F0D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59B217D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4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20493B5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362850D" w14:textId="77777777" w:rsidTr="00554E3D">
        <w:tc>
          <w:tcPr>
            <w:tcW w:w="2830" w:type="dxa"/>
            <w:shd w:val="clear" w:color="auto" w:fill="FFF2CC" w:themeFill="accent4" w:themeFillTint="33"/>
            <w:vAlign w:val="center"/>
          </w:tcPr>
          <w:p w14:paraId="3D61ED4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ДНР, ЛНР, Запорожская, Херсонская области</w:t>
            </w: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70D80618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Северский Донец, Миус, реки Приазовья</w:t>
            </w:r>
          </w:p>
        </w:tc>
        <w:tc>
          <w:tcPr>
            <w:tcW w:w="3232" w:type="dxa"/>
            <w:shd w:val="clear" w:color="auto" w:fill="FFF2CC" w:themeFill="accent4" w:themeFillTint="33"/>
            <w:vAlign w:val="center"/>
          </w:tcPr>
          <w:p w14:paraId="2A6EAFF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1CCC4B7D" w14:textId="77777777" w:rsidTr="00554E3D">
        <w:tc>
          <w:tcPr>
            <w:tcW w:w="2830" w:type="dxa"/>
            <w:shd w:val="clear" w:color="auto" w:fill="92D050"/>
            <w:vAlign w:val="center"/>
          </w:tcPr>
          <w:p w14:paraId="2597458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37520A0E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Белая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61588AA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3118123C" w14:textId="77777777" w:rsidTr="00554E3D">
        <w:tc>
          <w:tcPr>
            <w:tcW w:w="2830" w:type="dxa"/>
            <w:shd w:val="clear" w:color="auto" w:fill="FFE599" w:themeFill="accent4" w:themeFillTint="66"/>
            <w:vAlign w:val="center"/>
          </w:tcPr>
          <w:p w14:paraId="6478C8E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Астраханская область</w:t>
            </w:r>
          </w:p>
        </w:tc>
        <w:tc>
          <w:tcPr>
            <w:tcW w:w="3544" w:type="dxa"/>
            <w:gridSpan w:val="3"/>
            <w:shd w:val="clear" w:color="auto" w:fill="FFE599" w:themeFill="accent4" w:themeFillTint="66"/>
            <w:vAlign w:val="center"/>
          </w:tcPr>
          <w:p w14:paraId="08C16074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Волго-Ахтубинская пойма</w:t>
            </w:r>
          </w:p>
        </w:tc>
        <w:tc>
          <w:tcPr>
            <w:tcW w:w="3232" w:type="dxa"/>
            <w:shd w:val="clear" w:color="auto" w:fill="FFE599" w:themeFill="accent4" w:themeFillTint="66"/>
            <w:vAlign w:val="center"/>
          </w:tcPr>
          <w:p w14:paraId="7D9DFDA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сбросами воды из Волгоградского водохранилища</w:t>
            </w:r>
          </w:p>
        </w:tc>
      </w:tr>
      <w:tr w:rsidR="00BF00B6" w14:paraId="7E66A78B" w14:textId="77777777" w:rsidTr="00554E3D">
        <w:tc>
          <w:tcPr>
            <w:tcW w:w="2830" w:type="dxa"/>
            <w:shd w:val="clear" w:color="auto" w:fill="92D050"/>
            <w:vAlign w:val="center"/>
          </w:tcPr>
          <w:p w14:paraId="03804E4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C48DD40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92D050"/>
            <w:vAlign w:val="center"/>
          </w:tcPr>
          <w:p w14:paraId="425CD51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6B7AE1C4" w14:textId="77777777" w:rsidTr="00554E3D">
        <w:tc>
          <w:tcPr>
            <w:tcW w:w="2830" w:type="dxa"/>
            <w:shd w:val="clear" w:color="auto" w:fill="92D050"/>
            <w:vAlign w:val="center"/>
          </w:tcPr>
          <w:p w14:paraId="43366C7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19EB0917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Кубань и реки ее бассейна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68C8694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4EBDCB29" w14:textId="77777777" w:rsidTr="00554E3D">
        <w:tc>
          <w:tcPr>
            <w:tcW w:w="2830" w:type="dxa"/>
            <w:shd w:val="clear" w:color="auto" w:fill="92D050"/>
            <w:vAlign w:val="center"/>
          </w:tcPr>
          <w:p w14:paraId="6433FF6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39DA2581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92D050"/>
            <w:vAlign w:val="center"/>
          </w:tcPr>
          <w:p w14:paraId="00DD8ED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725D79F7" w14:textId="77777777" w:rsidTr="00554E3D">
        <w:tc>
          <w:tcPr>
            <w:tcW w:w="2830" w:type="dxa"/>
            <w:shd w:val="clear" w:color="auto" w:fill="92D050"/>
            <w:vAlign w:val="center"/>
          </w:tcPr>
          <w:p w14:paraId="6227C3CD" w14:textId="77777777" w:rsidR="00BF00B6" w:rsidRPr="00BD13BB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544" w:type="dxa"/>
            <w:gridSpan w:val="3"/>
            <w:shd w:val="clear" w:color="auto" w:fill="92D050"/>
          </w:tcPr>
          <w:p w14:paraId="2A8F87F5" w14:textId="77777777" w:rsidR="00BF00B6" w:rsidRPr="00EA390D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90D">
              <w:rPr>
                <w:rFonts w:ascii="Times New Roman" w:hAnsi="Times New Roman" w:cs="Times New Roman"/>
                <w:sz w:val="24"/>
                <w:szCs w:val="24"/>
              </w:rPr>
              <w:t>р. Кубань, Терек и др.</w:t>
            </w:r>
          </w:p>
        </w:tc>
        <w:tc>
          <w:tcPr>
            <w:tcW w:w="3232" w:type="dxa"/>
            <w:shd w:val="clear" w:color="auto" w:fill="92D050"/>
          </w:tcPr>
          <w:p w14:paraId="5F5F9ED7" w14:textId="77777777" w:rsidR="00BF00B6" w:rsidRPr="004B0136" w:rsidRDefault="00BF00B6" w:rsidP="00554E3D">
            <w:pPr>
              <w:rPr>
                <w:rFonts w:eastAsia="Calibri"/>
              </w:rPr>
            </w:pPr>
            <w:r w:rsidRPr="00BD13BB">
              <w:rPr>
                <w:rFonts w:ascii="Times New Roman" w:hAnsi="Times New Roman" w:cs="Times New Roman"/>
                <w:sz w:val="24"/>
                <w:szCs w:val="24"/>
              </w:rPr>
              <w:t>на горных реках возможно формирование высоких снегодождевых паводков</w:t>
            </w:r>
          </w:p>
        </w:tc>
      </w:tr>
      <w:tr w:rsidR="00BF00B6" w14:paraId="6262BA1F" w14:textId="77777777" w:rsidTr="00554E3D">
        <w:tc>
          <w:tcPr>
            <w:tcW w:w="2830" w:type="dxa"/>
            <w:shd w:val="clear" w:color="auto" w:fill="92D050"/>
            <w:vAlign w:val="center"/>
          </w:tcPr>
          <w:p w14:paraId="071CED1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BD1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Дагестан, Ингушетия, Кабардино-Балкарская, Карачаево-Черкесская, Северная Осетия – Алания, Чеченская</w:t>
            </w:r>
          </w:p>
        </w:tc>
        <w:tc>
          <w:tcPr>
            <w:tcW w:w="3544" w:type="dxa"/>
            <w:gridSpan w:val="3"/>
            <w:shd w:val="clear" w:color="auto" w:fill="92D050"/>
          </w:tcPr>
          <w:p w14:paraId="7BC08F00" w14:textId="77777777" w:rsidR="00BF00B6" w:rsidRPr="004B0136" w:rsidRDefault="00BF00B6" w:rsidP="00554E3D">
            <w:pPr>
              <w:rPr>
                <w:rFonts w:eastAsia="Calibri"/>
              </w:rPr>
            </w:pPr>
            <w:r w:rsidRPr="00EA390D">
              <w:rPr>
                <w:rFonts w:ascii="Times New Roman" w:hAnsi="Times New Roman" w:cs="Times New Roman"/>
                <w:sz w:val="24"/>
                <w:szCs w:val="24"/>
              </w:rPr>
              <w:t>Кубань, Терек, Сулак, Самур, Каракойсу, Аварское Койсу, Сунжа, Теберда, Большой и Малый Зеленчук, Уруп и др.</w:t>
            </w:r>
          </w:p>
        </w:tc>
        <w:tc>
          <w:tcPr>
            <w:tcW w:w="3232" w:type="dxa"/>
            <w:shd w:val="clear" w:color="auto" w:fill="92D050"/>
          </w:tcPr>
          <w:p w14:paraId="253AF8AD" w14:textId="77777777" w:rsidR="00BF00B6" w:rsidRPr="004B0136" w:rsidRDefault="00BF00B6" w:rsidP="00554E3D">
            <w:pPr>
              <w:rPr>
                <w:rFonts w:eastAsia="Calibri"/>
              </w:rPr>
            </w:pPr>
            <w:r w:rsidRPr="00BD13BB">
              <w:rPr>
                <w:rFonts w:ascii="Times New Roman" w:hAnsi="Times New Roman" w:cs="Times New Roman"/>
                <w:sz w:val="24"/>
                <w:szCs w:val="24"/>
              </w:rPr>
              <w:t>на горных реках возможно формирование высоких снегодождевых паводков</w:t>
            </w:r>
          </w:p>
        </w:tc>
      </w:tr>
      <w:tr w:rsidR="00BF00B6" w14:paraId="01AC3218" w14:textId="77777777" w:rsidTr="00554E3D">
        <w:tc>
          <w:tcPr>
            <w:tcW w:w="9606" w:type="dxa"/>
            <w:gridSpan w:val="5"/>
            <w:vAlign w:val="center"/>
          </w:tcPr>
          <w:p w14:paraId="008B16B9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37A6A" w14:textId="77777777" w:rsidR="00BF00B6" w:rsidRPr="00AB407F" w:rsidRDefault="00BF00B6" w:rsidP="00554E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Приволжский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округ</w:t>
            </w:r>
          </w:p>
        </w:tc>
      </w:tr>
      <w:tr w:rsidR="00BF00B6" w14:paraId="603DD6E4" w14:textId="77777777" w:rsidTr="00554E3D">
        <w:tc>
          <w:tcPr>
            <w:tcW w:w="2830" w:type="dxa"/>
            <w:shd w:val="clear" w:color="auto" w:fill="92D050"/>
            <w:vAlign w:val="center"/>
          </w:tcPr>
          <w:p w14:paraId="460A6BDB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18D87FB0" w14:textId="77777777" w:rsidR="00BF00B6" w:rsidRPr="00DA1E48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DA1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Самара, Чапаевка, Иргизы, Узени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44A7463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4A745265" w14:textId="77777777" w:rsidTr="00554E3D">
        <w:tc>
          <w:tcPr>
            <w:tcW w:w="2830" w:type="dxa"/>
            <w:vMerge w:val="restart"/>
            <w:shd w:val="clear" w:color="auto" w:fill="92D050"/>
            <w:vAlign w:val="center"/>
          </w:tcPr>
          <w:p w14:paraId="3F69CF0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9383674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Урал (среднее течение, до г. Оренбург)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5C8DE418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4A4D3E9E" w14:textId="77777777" w:rsidTr="00554E3D"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6B89D92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225DE0E1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Белая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0688D482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0726E354" w14:textId="77777777" w:rsidTr="00554E3D">
        <w:tc>
          <w:tcPr>
            <w:tcW w:w="2830" w:type="dxa"/>
            <w:vMerge w:val="restart"/>
            <w:shd w:val="clear" w:color="auto" w:fill="FB8FB0"/>
            <w:vAlign w:val="center"/>
          </w:tcPr>
          <w:p w14:paraId="1068008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00E804D2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Урал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 xml:space="preserve"> течение)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600DA95B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52451060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79EBAF3B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1AE6098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Белая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79BC924A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12B89060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3E92178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059C8789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Уфа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610833D0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7128F657" w14:textId="77777777" w:rsidTr="00554E3D">
        <w:tc>
          <w:tcPr>
            <w:tcW w:w="2830" w:type="dxa"/>
            <w:vMerge w:val="restart"/>
            <w:shd w:val="clear" w:color="auto" w:fill="FB8FB0"/>
            <w:vAlign w:val="center"/>
          </w:tcPr>
          <w:p w14:paraId="4D87763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Удмуртия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60CFC0F3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Кама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1D2A0C5C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2CE2F687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4B7F6E6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72BB3690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Вятка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32927A7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40A67283" w14:textId="77777777" w:rsidTr="00554E3D">
        <w:tc>
          <w:tcPr>
            <w:tcW w:w="2830" w:type="dxa"/>
            <w:vMerge w:val="restart"/>
            <w:shd w:val="clear" w:color="auto" w:fill="92D050"/>
            <w:vAlign w:val="center"/>
          </w:tcPr>
          <w:p w14:paraId="1A18701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3691BE8F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Кама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10484C5E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532159CA" w14:textId="77777777" w:rsidTr="00554E3D">
        <w:tc>
          <w:tcPr>
            <w:tcW w:w="2830" w:type="dxa"/>
            <w:vMerge/>
            <w:shd w:val="clear" w:color="auto" w:fill="92D050"/>
            <w:vAlign w:val="center"/>
          </w:tcPr>
          <w:p w14:paraId="4C83E68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7B309CB1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Вятка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2F81A9B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0F7A1347" w14:textId="77777777" w:rsidTr="00554E3D">
        <w:tc>
          <w:tcPr>
            <w:tcW w:w="2830" w:type="dxa"/>
            <w:vMerge w:val="restart"/>
            <w:shd w:val="clear" w:color="auto" w:fill="FB8FB0"/>
            <w:vAlign w:val="center"/>
          </w:tcPr>
          <w:p w14:paraId="417E7E0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2CB60F70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Кама (до г. Пермь), р. Уфа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5F7B124E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65B2CA02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5942559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0D9A684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Белая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8D6060C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7D21A726" w14:textId="77777777" w:rsidTr="00554E3D">
        <w:tc>
          <w:tcPr>
            <w:tcW w:w="2830" w:type="dxa"/>
            <w:shd w:val="clear" w:color="auto" w:fill="92D050"/>
            <w:vAlign w:val="center"/>
          </w:tcPr>
          <w:p w14:paraId="16FC8BC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718B8EC9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Вятка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1F19D06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247AFFC7" w14:textId="77777777" w:rsidTr="00554E3D">
        <w:tc>
          <w:tcPr>
            <w:tcW w:w="2830" w:type="dxa"/>
            <w:shd w:val="clear" w:color="auto" w:fill="92D050"/>
            <w:vAlign w:val="center"/>
          </w:tcPr>
          <w:p w14:paraId="0F1650F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Марий-Эл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62C1C5E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Вятка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454934CA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11C72C6A" w14:textId="77777777" w:rsidTr="00554E3D">
        <w:tc>
          <w:tcPr>
            <w:tcW w:w="2830" w:type="dxa"/>
            <w:shd w:val="clear" w:color="auto" w:fill="92D050"/>
            <w:vAlign w:val="center"/>
          </w:tcPr>
          <w:p w14:paraId="1DB3395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7FAB22A7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Инсар, Алатырь, Мокша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635D6A62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5C81474F" w14:textId="77777777" w:rsidTr="00554E3D">
        <w:tc>
          <w:tcPr>
            <w:tcW w:w="2830" w:type="dxa"/>
            <w:shd w:val="clear" w:color="auto" w:fill="92D050"/>
            <w:vAlign w:val="center"/>
          </w:tcPr>
          <w:p w14:paraId="20FF86D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05E3F57E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Сура, Хопер, Ворона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54D9607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ниже нормы</w:t>
            </w:r>
          </w:p>
        </w:tc>
      </w:tr>
      <w:tr w:rsidR="00BF00B6" w14:paraId="16D4458A" w14:textId="77777777" w:rsidTr="00554E3D">
        <w:tc>
          <w:tcPr>
            <w:tcW w:w="2830" w:type="dxa"/>
            <w:shd w:val="clear" w:color="auto" w:fill="92D050"/>
            <w:vAlign w:val="center"/>
          </w:tcPr>
          <w:p w14:paraId="6699877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2AEE3A3E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Самара, Уса, Чапаевка, Малый Кинель, Большой Кинель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03D32D8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1F634C80" w14:textId="77777777" w:rsidTr="00554E3D">
        <w:tc>
          <w:tcPr>
            <w:tcW w:w="2830" w:type="dxa"/>
            <w:shd w:val="clear" w:color="auto" w:fill="92D050"/>
            <w:vAlign w:val="center"/>
          </w:tcPr>
          <w:p w14:paraId="687C740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097C39E4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Свияга, Большой Черемшан, Сызранка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7DC59147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32F9DDF2" w14:textId="77777777" w:rsidTr="00554E3D">
        <w:tc>
          <w:tcPr>
            <w:tcW w:w="2830" w:type="dxa"/>
            <w:vMerge w:val="restart"/>
            <w:shd w:val="clear" w:color="auto" w:fill="92D050"/>
            <w:vAlign w:val="center"/>
          </w:tcPr>
          <w:p w14:paraId="3F7AA02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E5E7685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Вятка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68F5A64E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16C8ADDA" w14:textId="77777777" w:rsidTr="00554E3D">
        <w:tc>
          <w:tcPr>
            <w:tcW w:w="2830" w:type="dxa"/>
            <w:vMerge/>
            <w:shd w:val="clear" w:color="auto" w:fill="92D050"/>
            <w:vAlign w:val="center"/>
          </w:tcPr>
          <w:p w14:paraId="36C45E1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26595ACA" w14:textId="77777777" w:rsidR="00BF00B6" w:rsidRPr="00D20F2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Ока, Ветлуга</w:t>
            </w:r>
          </w:p>
        </w:tc>
        <w:tc>
          <w:tcPr>
            <w:tcW w:w="3232" w:type="dxa"/>
            <w:shd w:val="clear" w:color="auto" w:fill="FFF2CC" w:themeFill="accent4" w:themeFillTint="33"/>
            <w:vAlign w:val="center"/>
          </w:tcPr>
          <w:p w14:paraId="4CFCBC1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3A27CF29" w14:textId="77777777" w:rsidTr="00554E3D">
        <w:tc>
          <w:tcPr>
            <w:tcW w:w="2830" w:type="dxa"/>
            <w:shd w:val="clear" w:color="auto" w:fill="FFF2CC" w:themeFill="accent4" w:themeFillTint="33"/>
            <w:vAlign w:val="center"/>
          </w:tcPr>
          <w:p w14:paraId="2BC2427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2D1A">
              <w:rPr>
                <w:rFonts w:ascii="Times New Roman" w:hAnsi="Times New Roman" w:cs="Times New Roman"/>
                <w:sz w:val="24"/>
                <w:szCs w:val="24"/>
                <w:shd w:val="clear" w:color="auto" w:fill="FFF2CC" w:themeFill="accent4" w:themeFillTint="33"/>
              </w:rPr>
              <w:t xml:space="preserve">увашская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567C8088" w14:textId="77777777" w:rsidR="00BF00B6" w:rsidRPr="007C3BC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Сура</w:t>
            </w:r>
          </w:p>
        </w:tc>
        <w:tc>
          <w:tcPr>
            <w:tcW w:w="3232" w:type="dxa"/>
            <w:shd w:val="clear" w:color="auto" w:fill="FFF2CC" w:themeFill="accent4" w:themeFillTint="33"/>
            <w:vAlign w:val="center"/>
          </w:tcPr>
          <w:p w14:paraId="015BCF2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BF00B6" w14:paraId="78C61A7F" w14:textId="77777777" w:rsidTr="00554E3D">
        <w:tc>
          <w:tcPr>
            <w:tcW w:w="9606" w:type="dxa"/>
            <w:gridSpan w:val="5"/>
            <w:vAlign w:val="center"/>
          </w:tcPr>
          <w:p w14:paraId="24431B42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97D3B" w14:textId="77777777" w:rsidR="00BF00B6" w:rsidRPr="0094656C" w:rsidRDefault="00BF00B6" w:rsidP="0055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b/>
                <w:sz w:val="24"/>
                <w:szCs w:val="24"/>
              </w:rPr>
              <w:t>Уральский федеральный округ</w:t>
            </w:r>
          </w:p>
        </w:tc>
      </w:tr>
      <w:tr w:rsidR="00BF00B6" w14:paraId="6C8ADBD7" w14:textId="77777777" w:rsidTr="00554E3D">
        <w:tc>
          <w:tcPr>
            <w:tcW w:w="2830" w:type="dxa"/>
            <w:vMerge w:val="restart"/>
            <w:shd w:val="clear" w:color="auto" w:fill="FB8FB0"/>
            <w:vAlign w:val="center"/>
          </w:tcPr>
          <w:p w14:paraId="62F360B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2DD21995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. Кама, Уфа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702C3F72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5AE08616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2620C8C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2C470DC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Белая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552A8296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3EF30A73" w14:textId="77777777" w:rsidTr="00554E3D">
        <w:tc>
          <w:tcPr>
            <w:tcW w:w="2830" w:type="dxa"/>
            <w:vMerge w:val="restart"/>
            <w:shd w:val="clear" w:color="auto" w:fill="FB8FB0"/>
            <w:vAlign w:val="center"/>
          </w:tcPr>
          <w:p w14:paraId="7284F2C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Челябинская область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71628EA3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Урал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 Ириклинского водохранилища</w:t>
            </w: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), р. Белая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6D06F507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2E51AC9A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0CE4AFD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3C3A0785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р. Уфа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193F594D" w14:textId="77777777" w:rsidR="00BF00B6" w:rsidRPr="0094656C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6C"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1BFEBF5E" w14:textId="77777777" w:rsidTr="00554E3D">
        <w:tc>
          <w:tcPr>
            <w:tcW w:w="2830" w:type="dxa"/>
            <w:shd w:val="clear" w:color="auto" w:fill="FB8FB0"/>
            <w:vAlign w:val="center"/>
          </w:tcPr>
          <w:p w14:paraId="0E574A5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45CACC0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Тобол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1001469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5E">
              <w:rPr>
                <w:rFonts w:ascii="Times New Roman" w:hAnsi="Times New Roman" w:cs="Times New Roman"/>
                <w:sz w:val="24"/>
                <w:szCs w:val="24"/>
              </w:rPr>
              <w:t xml:space="preserve">около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906A5E"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</w:p>
        </w:tc>
      </w:tr>
      <w:tr w:rsidR="00BF00B6" w14:paraId="70892E43" w14:textId="77777777" w:rsidTr="00554E3D">
        <w:tc>
          <w:tcPr>
            <w:tcW w:w="2830" w:type="dxa"/>
            <w:vMerge w:val="restart"/>
            <w:shd w:val="clear" w:color="auto" w:fill="FB8FB0"/>
            <w:vAlign w:val="center"/>
          </w:tcPr>
          <w:p w14:paraId="170033D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3544" w:type="dxa"/>
            <w:gridSpan w:val="3"/>
            <w:shd w:val="clear" w:color="auto" w:fill="EF540F"/>
            <w:vAlign w:val="center"/>
          </w:tcPr>
          <w:p w14:paraId="7DD0BB6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Ишим</w:t>
            </w:r>
          </w:p>
        </w:tc>
        <w:tc>
          <w:tcPr>
            <w:tcW w:w="3232" w:type="dxa"/>
            <w:shd w:val="clear" w:color="auto" w:fill="EF540F"/>
            <w:vAlign w:val="center"/>
          </w:tcPr>
          <w:p w14:paraId="4BB16C01" w14:textId="77777777" w:rsidR="00BF00B6" w:rsidRPr="00906A5E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14:paraId="673AE684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59C0C09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FD966" w:themeFill="accent4" w:themeFillTint="99"/>
            <w:vAlign w:val="center"/>
          </w:tcPr>
          <w:p w14:paraId="52AA460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Тобол, Тура</w:t>
            </w:r>
          </w:p>
        </w:tc>
        <w:tc>
          <w:tcPr>
            <w:tcW w:w="3232" w:type="dxa"/>
            <w:shd w:val="clear" w:color="auto" w:fill="FFD966" w:themeFill="accent4" w:themeFillTint="99"/>
            <w:vAlign w:val="center"/>
          </w:tcPr>
          <w:p w14:paraId="694DC2E6" w14:textId="77777777" w:rsidR="00BF00B6" w:rsidRPr="00906A5E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и ниже нормы</w:t>
            </w:r>
          </w:p>
        </w:tc>
      </w:tr>
      <w:tr w:rsidR="00BF00B6" w14:paraId="05BA8AE3" w14:textId="77777777" w:rsidTr="00554E3D">
        <w:tc>
          <w:tcPr>
            <w:tcW w:w="2830" w:type="dxa"/>
            <w:vMerge/>
            <w:shd w:val="clear" w:color="auto" w:fill="FB8FB0"/>
            <w:vAlign w:val="center"/>
          </w:tcPr>
          <w:p w14:paraId="59AA448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74148C9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Тавда и др.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536285F9" w14:textId="77777777" w:rsidR="00BF00B6" w:rsidRPr="00906A5E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675D887E" w14:textId="77777777" w:rsidTr="00554E3D">
        <w:tc>
          <w:tcPr>
            <w:tcW w:w="2830" w:type="dxa"/>
            <w:shd w:val="clear" w:color="auto" w:fill="92D050"/>
            <w:vAlign w:val="center"/>
          </w:tcPr>
          <w:p w14:paraId="606EC96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60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— Югра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153080C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Обь, Иртыш и их притоки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00CA2E44" w14:textId="77777777" w:rsidR="00BF00B6" w:rsidRPr="00906A5E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25566E71" w14:textId="77777777" w:rsidTr="00554E3D">
        <w:tc>
          <w:tcPr>
            <w:tcW w:w="2830" w:type="dxa"/>
            <w:shd w:val="clear" w:color="auto" w:fill="92D050"/>
            <w:vAlign w:val="center"/>
          </w:tcPr>
          <w:p w14:paraId="0A4A46E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E8EFE4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Обь и ее притоки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2EBD0ADC" w14:textId="77777777" w:rsidR="00BF00B6" w:rsidRPr="00906A5E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3EDC982A" w14:textId="77777777" w:rsidTr="00554E3D">
        <w:tc>
          <w:tcPr>
            <w:tcW w:w="9606" w:type="dxa"/>
            <w:gridSpan w:val="5"/>
            <w:vAlign w:val="center"/>
          </w:tcPr>
          <w:p w14:paraId="7FD7BAB1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209BF" w14:textId="77777777" w:rsidR="00BF00B6" w:rsidRPr="00AB407F" w:rsidRDefault="00BF00B6" w:rsidP="00554E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округ</w:t>
            </w:r>
          </w:p>
        </w:tc>
      </w:tr>
      <w:tr w:rsidR="00BF00B6" w14:paraId="70299299" w14:textId="77777777" w:rsidTr="00554E3D">
        <w:tc>
          <w:tcPr>
            <w:tcW w:w="2830" w:type="dxa"/>
            <w:shd w:val="clear" w:color="auto" w:fill="FA5826"/>
            <w:vAlign w:val="center"/>
          </w:tcPr>
          <w:p w14:paraId="2FC64A7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3544" w:type="dxa"/>
            <w:gridSpan w:val="3"/>
            <w:shd w:val="clear" w:color="auto" w:fill="FA5826"/>
            <w:vAlign w:val="center"/>
          </w:tcPr>
          <w:p w14:paraId="652299F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Обь, р. Чарыш, р. Бия </w:t>
            </w:r>
          </w:p>
        </w:tc>
        <w:tc>
          <w:tcPr>
            <w:tcW w:w="3232" w:type="dxa"/>
            <w:shd w:val="clear" w:color="auto" w:fill="FA5826"/>
            <w:vAlign w:val="center"/>
          </w:tcPr>
          <w:p w14:paraId="7B791BB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14:paraId="78C40FD8" w14:textId="77777777" w:rsidTr="00554E3D">
        <w:tc>
          <w:tcPr>
            <w:tcW w:w="2830" w:type="dxa"/>
            <w:shd w:val="clear" w:color="auto" w:fill="FB8FB0"/>
            <w:vAlign w:val="center"/>
          </w:tcPr>
          <w:p w14:paraId="05E9E44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Новосибирская, Томская, Кемеровская области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78E84D6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Обь и реки ее бассейна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02EDD2F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183ABD1B" w14:textId="77777777" w:rsidTr="00554E3D">
        <w:tc>
          <w:tcPr>
            <w:tcW w:w="2830" w:type="dxa"/>
            <w:shd w:val="clear" w:color="auto" w:fill="FB8FB0"/>
            <w:vAlign w:val="center"/>
          </w:tcPr>
          <w:p w14:paraId="14A0CCC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77DDC4A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Катунь с притоками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11CD9E3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13D1BC17" w14:textId="77777777" w:rsidTr="00554E3D">
        <w:tc>
          <w:tcPr>
            <w:tcW w:w="2830" w:type="dxa"/>
            <w:shd w:val="clear" w:color="auto" w:fill="FB8FB0"/>
            <w:vAlign w:val="center"/>
          </w:tcPr>
          <w:p w14:paraId="20757F9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56AC81F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Верхний Енисей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3302F73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444E355A" w14:textId="77777777" w:rsidTr="00554E3D">
        <w:tc>
          <w:tcPr>
            <w:tcW w:w="2830" w:type="dxa"/>
            <w:shd w:val="clear" w:color="auto" w:fill="FB8FB0"/>
            <w:vAlign w:val="center"/>
          </w:tcPr>
          <w:p w14:paraId="7029750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017C647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Абакан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1C27F77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3464D98D" w14:textId="77777777" w:rsidTr="00554E3D">
        <w:tc>
          <w:tcPr>
            <w:tcW w:w="2830" w:type="dxa"/>
            <w:shd w:val="clear" w:color="auto" w:fill="FB8FB0"/>
            <w:vAlign w:val="center"/>
          </w:tcPr>
          <w:p w14:paraId="076192DB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Красноярский край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454B8C9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Ангара с притоками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7E5C423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726B8B19" w14:textId="77777777" w:rsidTr="00554E3D">
        <w:tc>
          <w:tcPr>
            <w:tcW w:w="2830" w:type="dxa"/>
            <w:shd w:val="clear" w:color="auto" w:fill="FB8FB0"/>
            <w:vAlign w:val="center"/>
          </w:tcPr>
          <w:p w14:paraId="1BFAB81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3544" w:type="dxa"/>
            <w:gridSpan w:val="3"/>
            <w:shd w:val="clear" w:color="auto" w:fill="FB8FB0"/>
            <w:vAlign w:val="center"/>
          </w:tcPr>
          <w:p w14:paraId="7C74F0D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Иртыш, Ишим</w:t>
            </w:r>
          </w:p>
        </w:tc>
        <w:tc>
          <w:tcPr>
            <w:tcW w:w="3232" w:type="dxa"/>
            <w:shd w:val="clear" w:color="auto" w:fill="FB8FB0"/>
            <w:vAlign w:val="center"/>
          </w:tcPr>
          <w:p w14:paraId="2D495C6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выше нормы</w:t>
            </w:r>
          </w:p>
        </w:tc>
      </w:tr>
      <w:tr w:rsidR="00BF00B6" w14:paraId="320A7896" w14:textId="77777777" w:rsidTr="00554E3D">
        <w:tc>
          <w:tcPr>
            <w:tcW w:w="9606" w:type="dxa"/>
            <w:gridSpan w:val="5"/>
            <w:vAlign w:val="center"/>
          </w:tcPr>
          <w:p w14:paraId="22C4458E" w14:textId="77777777" w:rsidR="00BF00B6" w:rsidRDefault="00BF00B6" w:rsidP="0055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D1BA5" w14:textId="77777777" w:rsidR="00BF00B6" w:rsidRPr="00AB407F" w:rsidRDefault="00BF00B6" w:rsidP="00554E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Дальневосточный</w:t>
            </w:r>
            <w:r w:rsidRPr="00E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округ</w:t>
            </w:r>
          </w:p>
        </w:tc>
      </w:tr>
      <w:tr w:rsidR="00BF00B6" w14:paraId="2E623C5C" w14:textId="77777777" w:rsidTr="00554E3D">
        <w:tc>
          <w:tcPr>
            <w:tcW w:w="2830" w:type="dxa"/>
            <w:shd w:val="clear" w:color="auto" w:fill="FA5826"/>
            <w:vAlign w:val="center"/>
          </w:tcPr>
          <w:p w14:paraId="56C0DEB1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3544" w:type="dxa"/>
            <w:gridSpan w:val="3"/>
            <w:shd w:val="clear" w:color="auto" w:fill="FA5826"/>
            <w:vAlign w:val="center"/>
          </w:tcPr>
          <w:p w14:paraId="402C221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края</w:t>
            </w:r>
          </w:p>
        </w:tc>
        <w:tc>
          <w:tcPr>
            <w:tcW w:w="3232" w:type="dxa"/>
            <w:shd w:val="clear" w:color="auto" w:fill="FA5826"/>
            <w:vAlign w:val="center"/>
          </w:tcPr>
          <w:p w14:paraId="78249482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C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14:paraId="71A57BC7" w14:textId="77777777" w:rsidTr="00554E3D">
        <w:tc>
          <w:tcPr>
            <w:tcW w:w="2830" w:type="dxa"/>
            <w:shd w:val="clear" w:color="auto" w:fill="FA5826"/>
            <w:vAlign w:val="center"/>
          </w:tcPr>
          <w:p w14:paraId="09B2561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3544" w:type="dxa"/>
            <w:gridSpan w:val="3"/>
            <w:shd w:val="clear" w:color="auto" w:fill="FA5826"/>
            <w:vAlign w:val="center"/>
          </w:tcPr>
          <w:p w14:paraId="199D5A78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края</w:t>
            </w:r>
          </w:p>
        </w:tc>
        <w:tc>
          <w:tcPr>
            <w:tcW w:w="3232" w:type="dxa"/>
            <w:shd w:val="clear" w:color="auto" w:fill="FA5826"/>
            <w:vAlign w:val="center"/>
          </w:tcPr>
          <w:p w14:paraId="44A4643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C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14:paraId="7C1F4E92" w14:textId="77777777" w:rsidTr="00554E3D">
        <w:tc>
          <w:tcPr>
            <w:tcW w:w="2830" w:type="dxa"/>
            <w:shd w:val="clear" w:color="auto" w:fill="FA5826"/>
            <w:vAlign w:val="center"/>
          </w:tcPr>
          <w:p w14:paraId="748A6D6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область, Еврейская а.о.</w:t>
            </w:r>
          </w:p>
        </w:tc>
        <w:tc>
          <w:tcPr>
            <w:tcW w:w="3544" w:type="dxa"/>
            <w:gridSpan w:val="3"/>
            <w:shd w:val="clear" w:color="auto" w:fill="FA5826"/>
            <w:vAlign w:val="center"/>
          </w:tcPr>
          <w:p w14:paraId="7D94598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Амур, р. Зея</w:t>
            </w:r>
          </w:p>
        </w:tc>
        <w:tc>
          <w:tcPr>
            <w:tcW w:w="3232" w:type="dxa"/>
            <w:shd w:val="clear" w:color="auto" w:fill="FA5826"/>
            <w:vAlign w:val="center"/>
          </w:tcPr>
          <w:p w14:paraId="3F3C01D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14:paraId="5002A4A5" w14:textId="77777777" w:rsidTr="00554E3D">
        <w:tc>
          <w:tcPr>
            <w:tcW w:w="2830" w:type="dxa"/>
            <w:shd w:val="clear" w:color="auto" w:fill="FA5826"/>
            <w:vAlign w:val="center"/>
          </w:tcPr>
          <w:p w14:paraId="5816437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544" w:type="dxa"/>
            <w:gridSpan w:val="3"/>
            <w:shd w:val="clear" w:color="auto" w:fill="FA5826"/>
            <w:vAlign w:val="center"/>
          </w:tcPr>
          <w:p w14:paraId="6926A24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Амур и реки его бассейна</w:t>
            </w:r>
          </w:p>
        </w:tc>
        <w:tc>
          <w:tcPr>
            <w:tcW w:w="3232" w:type="dxa"/>
            <w:shd w:val="clear" w:color="auto" w:fill="FA5826"/>
            <w:vAlign w:val="center"/>
          </w:tcPr>
          <w:p w14:paraId="0A2BDE7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14:paraId="3CF37244" w14:textId="77777777" w:rsidTr="00554E3D">
        <w:tc>
          <w:tcPr>
            <w:tcW w:w="2830" w:type="dxa"/>
            <w:shd w:val="clear" w:color="auto" w:fill="92D050"/>
            <w:vAlign w:val="center"/>
          </w:tcPr>
          <w:p w14:paraId="10731BD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2B00E9E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Селенга, Уда, Хилок, Витим и др.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5D19AC4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09ECC20B" w14:textId="77777777" w:rsidTr="00554E3D">
        <w:tc>
          <w:tcPr>
            <w:tcW w:w="2830" w:type="dxa"/>
            <w:shd w:val="clear" w:color="auto" w:fill="92D050"/>
            <w:vAlign w:val="center"/>
          </w:tcPr>
          <w:p w14:paraId="62737D4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Якутия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039B1B0A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Лена, Алдан, Вилюй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70691237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6855FA03" w14:textId="77777777" w:rsidTr="00554E3D">
        <w:tc>
          <w:tcPr>
            <w:tcW w:w="2830" w:type="dxa"/>
            <w:shd w:val="clear" w:color="auto" w:fill="92D050"/>
            <w:vAlign w:val="center"/>
          </w:tcPr>
          <w:p w14:paraId="5ADCCF6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40E619C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Колыма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16C395C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3B81637C" w14:textId="77777777" w:rsidTr="00554E3D">
        <w:tc>
          <w:tcPr>
            <w:tcW w:w="2830" w:type="dxa"/>
            <w:shd w:val="clear" w:color="auto" w:fill="92D050"/>
            <w:vAlign w:val="center"/>
          </w:tcPr>
          <w:p w14:paraId="4565358F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56C47B1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Камчатка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4AB276B9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614527B4" w14:textId="77777777" w:rsidTr="00554E3D">
        <w:tc>
          <w:tcPr>
            <w:tcW w:w="2830" w:type="dxa"/>
            <w:shd w:val="clear" w:color="auto" w:fill="92D050"/>
            <w:vAlign w:val="center"/>
          </w:tcPr>
          <w:p w14:paraId="6DD2627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3B174D16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Тымь, Сусуя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07F51C23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14:paraId="195283A4" w14:textId="77777777" w:rsidTr="00554E3D">
        <w:tc>
          <w:tcPr>
            <w:tcW w:w="2830" w:type="dxa"/>
            <w:shd w:val="clear" w:color="auto" w:fill="92D050"/>
            <w:vAlign w:val="center"/>
          </w:tcPr>
          <w:p w14:paraId="35111F0D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а.о.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14:paraId="6CE0F675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рр. Анадырь, Майн, Анюй</w:t>
            </w:r>
          </w:p>
        </w:tc>
        <w:tc>
          <w:tcPr>
            <w:tcW w:w="3232" w:type="dxa"/>
            <w:shd w:val="clear" w:color="auto" w:fill="92D050"/>
            <w:vAlign w:val="center"/>
          </w:tcPr>
          <w:p w14:paraId="0D5BE450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:rsidRPr="00FE324A" w14:paraId="5A7FDFDC" w14:textId="77777777" w:rsidTr="00554E3D">
        <w:trPr>
          <w:gridBefore w:val="2"/>
          <w:wBefore w:w="4644" w:type="dxa"/>
          <w:trHeight w:val="255"/>
        </w:trPr>
        <w:tc>
          <w:tcPr>
            <w:tcW w:w="993" w:type="dxa"/>
            <w:shd w:val="clear" w:color="auto" w:fill="FF0000"/>
            <w:vAlign w:val="center"/>
          </w:tcPr>
          <w:p w14:paraId="0D90F55C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D21888A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</w:tr>
      <w:tr w:rsidR="00BF00B6" w:rsidRPr="00FE324A" w14:paraId="3F4B1805" w14:textId="77777777" w:rsidTr="00554E3D">
        <w:trPr>
          <w:gridBefore w:val="2"/>
          <w:wBefore w:w="4644" w:type="dxa"/>
          <w:trHeight w:val="273"/>
        </w:trPr>
        <w:tc>
          <w:tcPr>
            <w:tcW w:w="993" w:type="dxa"/>
            <w:shd w:val="clear" w:color="auto" w:fill="FB8FB0"/>
            <w:vAlign w:val="center"/>
          </w:tcPr>
          <w:p w14:paraId="76BBF0EE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16DDE3" w14:textId="77777777" w:rsidR="00BF00B6" w:rsidRPr="00FE324A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и выше нормы</w:t>
            </w:r>
          </w:p>
        </w:tc>
      </w:tr>
      <w:tr w:rsidR="00BF00B6" w:rsidRPr="00122F40" w14:paraId="35D406C3" w14:textId="77777777" w:rsidTr="00554E3D">
        <w:trPr>
          <w:gridBefore w:val="2"/>
          <w:wBefore w:w="4644" w:type="dxa"/>
          <w:trHeight w:val="255"/>
        </w:trPr>
        <w:tc>
          <w:tcPr>
            <w:tcW w:w="993" w:type="dxa"/>
            <w:shd w:val="clear" w:color="auto" w:fill="A8D08D" w:themeFill="accent6" w:themeFillTint="99"/>
            <w:vAlign w:val="center"/>
          </w:tcPr>
          <w:p w14:paraId="3EE54764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F09D6B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:rsidRPr="00122F40" w14:paraId="69161F5A" w14:textId="77777777" w:rsidTr="00554E3D">
        <w:trPr>
          <w:gridBefore w:val="2"/>
          <w:wBefore w:w="4644" w:type="dxa"/>
          <w:trHeight w:val="255"/>
        </w:trPr>
        <w:tc>
          <w:tcPr>
            <w:tcW w:w="993" w:type="dxa"/>
            <w:shd w:val="clear" w:color="auto" w:fill="FFF2CC" w:themeFill="accent4" w:themeFillTint="33"/>
            <w:vAlign w:val="center"/>
          </w:tcPr>
          <w:p w14:paraId="2214281B" w14:textId="77777777" w:rsidR="00BF00B6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A534F4C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и ниже нормы</w:t>
            </w:r>
          </w:p>
        </w:tc>
      </w:tr>
      <w:tr w:rsidR="00BF00B6" w:rsidRPr="00122F40" w14:paraId="19204EAC" w14:textId="77777777" w:rsidTr="00554E3D">
        <w:trPr>
          <w:gridBefore w:val="2"/>
          <w:wBefore w:w="4644" w:type="dxa"/>
          <w:trHeight w:val="255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14:paraId="10BDAC92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7920D97" w14:textId="77777777" w:rsidR="00BF00B6" w:rsidRPr="00122F40" w:rsidRDefault="00BF00B6" w:rsidP="0055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</w:tbl>
    <w:p w14:paraId="0776D6C8" w14:textId="77777777" w:rsidR="00BF00B6" w:rsidRDefault="00BF00B6" w:rsidP="00BF0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A7644" w14:textId="77777777" w:rsidR="00BF00B6" w:rsidRDefault="00BF00B6" w:rsidP="00BF0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81713" w14:textId="77777777" w:rsidR="00BF00B6" w:rsidRDefault="00BF00B6" w:rsidP="00BF00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FF2B2D" w14:textId="77777777" w:rsidR="00065301" w:rsidRDefault="00065301" w:rsidP="00065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Ориентировочная о</w:t>
      </w:r>
      <w:r w:rsidRPr="003B2023">
        <w:rPr>
          <w:rFonts w:ascii="Times New Roman" w:hAnsi="Times New Roman" w:cs="Times New Roman"/>
          <w:b/>
          <w:sz w:val="28"/>
          <w:szCs w:val="28"/>
        </w:rPr>
        <w:t xml:space="preserve">ценка ожидаемого притока воды в крупные </w:t>
      </w:r>
    </w:p>
    <w:p w14:paraId="68283204" w14:textId="77777777" w:rsidR="00065301" w:rsidRDefault="00065301" w:rsidP="00065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23">
        <w:rPr>
          <w:rFonts w:ascii="Times New Roman" w:hAnsi="Times New Roman" w:cs="Times New Roman"/>
          <w:b/>
          <w:sz w:val="28"/>
          <w:szCs w:val="28"/>
        </w:rPr>
        <w:t>водохранилища во втором квартале 2025 года.</w:t>
      </w:r>
    </w:p>
    <w:p w14:paraId="6913A708" w14:textId="77777777" w:rsidR="00065301" w:rsidRDefault="00065301" w:rsidP="00065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54F5B" w14:textId="77777777" w:rsidR="00EC3DB5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Росгидрометом</w:t>
      </w:r>
      <w:r w:rsidRPr="003B2023">
        <w:rPr>
          <w:rFonts w:ascii="Times New Roman" w:hAnsi="Times New Roman" w:cs="Times New Roman"/>
          <w:sz w:val="28"/>
          <w:szCs w:val="28"/>
        </w:rPr>
        <w:t xml:space="preserve"> выполнена ориентировочная оценка возможного притока воды к основным крупным водохранилищам во втором квартале 2025 года</w:t>
      </w:r>
      <w:r w:rsidR="00EC3D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BC71B" w14:textId="77A80A2B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>В результате проведенного анализа можно предварительно ожидать</w:t>
      </w:r>
      <w:r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3B2023">
        <w:rPr>
          <w:rFonts w:ascii="Times New Roman" w:hAnsi="Times New Roman" w:cs="Times New Roman"/>
          <w:sz w:val="28"/>
          <w:szCs w:val="28"/>
        </w:rPr>
        <w:t>:</w:t>
      </w:r>
    </w:p>
    <w:p w14:paraId="2312318D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3A06E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суммарный приток воды к водохранилищам</w:t>
      </w:r>
      <w:r w:rsidRPr="003B2023">
        <w:rPr>
          <w:rFonts w:ascii="Times New Roman" w:hAnsi="Times New Roman" w:cs="Times New Roman"/>
          <w:b/>
          <w:sz w:val="28"/>
          <w:szCs w:val="28"/>
        </w:rPr>
        <w:t xml:space="preserve"> Волжско-Камско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B2023">
        <w:rPr>
          <w:rFonts w:ascii="Times New Roman" w:hAnsi="Times New Roman" w:cs="Times New Roman"/>
          <w:b/>
          <w:sz w:val="28"/>
          <w:szCs w:val="28"/>
        </w:rPr>
        <w:t xml:space="preserve"> каскад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B2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023">
        <w:rPr>
          <w:rFonts w:ascii="Times New Roman" w:hAnsi="Times New Roman" w:cs="Times New Roman"/>
          <w:sz w:val="28"/>
          <w:szCs w:val="28"/>
        </w:rPr>
        <w:t xml:space="preserve">- оценивается как </w:t>
      </w:r>
      <w:r w:rsidRPr="003B2023">
        <w:rPr>
          <w:rFonts w:ascii="Times New Roman" w:hAnsi="Times New Roman" w:cs="Times New Roman"/>
          <w:b/>
          <w:sz w:val="28"/>
          <w:szCs w:val="28"/>
        </w:rPr>
        <w:t>близкий к норме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022E43E7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EFA147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Цимлянскому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– увлажнение около нормы, промерзание почвы слабое, запасы воды в снеге около и ниже нормы, и осадки за квартал - около нормы – приток за второй квартал оценивается как ниже</w:t>
      </w:r>
      <w:r w:rsidRPr="003B2023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5B0AE8A6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8C2090" w14:textId="510770B2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Ириклинскому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– почва переувлажнена, запасы воды в снеге около нормы и при осадках за половодье около нормы – </w:t>
      </w:r>
      <w:r w:rsidRPr="00F64E58">
        <w:rPr>
          <w:rFonts w:ascii="Times New Roman" w:hAnsi="Times New Roman" w:cs="Times New Roman"/>
          <w:sz w:val="28"/>
          <w:szCs w:val="28"/>
        </w:rPr>
        <w:t xml:space="preserve">приток за </w:t>
      </w:r>
      <w:r w:rsidR="00F64E58" w:rsidRPr="00F64E58">
        <w:rPr>
          <w:rFonts w:ascii="Times New Roman" w:hAnsi="Times New Roman" w:cs="Times New Roman"/>
          <w:sz w:val="28"/>
          <w:szCs w:val="28"/>
        </w:rPr>
        <w:t>квартал</w:t>
      </w:r>
      <w:r w:rsidRPr="00F64E58">
        <w:rPr>
          <w:rFonts w:ascii="Times New Roman" w:hAnsi="Times New Roman" w:cs="Times New Roman"/>
          <w:sz w:val="28"/>
          <w:szCs w:val="28"/>
        </w:rPr>
        <w:t xml:space="preserve"> оценивается</w:t>
      </w:r>
      <w:r w:rsidRPr="003B2023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B2023">
        <w:rPr>
          <w:rFonts w:ascii="Times New Roman" w:hAnsi="Times New Roman" w:cs="Times New Roman"/>
          <w:b/>
          <w:sz w:val="28"/>
          <w:szCs w:val="28"/>
        </w:rPr>
        <w:t>больше нормы (</w:t>
      </w:r>
      <w:r w:rsidR="007B2CA3">
        <w:rPr>
          <w:rFonts w:ascii="Times New Roman" w:hAnsi="Times New Roman" w:cs="Times New Roman"/>
          <w:b/>
          <w:sz w:val="28"/>
          <w:szCs w:val="28"/>
        </w:rPr>
        <w:t>до 70</w:t>
      </w:r>
      <w:r w:rsidR="00FD6C98">
        <w:rPr>
          <w:rFonts w:ascii="Times New Roman" w:hAnsi="Times New Roman" w:cs="Times New Roman"/>
          <w:b/>
          <w:sz w:val="28"/>
          <w:szCs w:val="28"/>
        </w:rPr>
        <w:t>%</w:t>
      </w:r>
      <w:r w:rsidR="007B2CA3" w:rsidRPr="007B2CA3">
        <w:t xml:space="preserve"> </w:t>
      </w:r>
      <w:r w:rsidR="007B2CA3" w:rsidRPr="007B2CA3">
        <w:rPr>
          <w:rFonts w:ascii="Times New Roman" w:hAnsi="Times New Roman" w:cs="Times New Roman"/>
          <w:b/>
          <w:sz w:val="28"/>
          <w:szCs w:val="28"/>
        </w:rPr>
        <w:t>больше нормы</w:t>
      </w:r>
      <w:r w:rsidRPr="003B2023">
        <w:rPr>
          <w:rFonts w:ascii="Times New Roman" w:hAnsi="Times New Roman" w:cs="Times New Roman"/>
          <w:b/>
          <w:sz w:val="28"/>
          <w:szCs w:val="28"/>
        </w:rPr>
        <w:t>)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36CA229C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E7C8A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Новосибирскому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– приток за второй квартал оценивается как </w:t>
      </w:r>
      <w:r w:rsidRPr="003B2023">
        <w:rPr>
          <w:rFonts w:ascii="Times New Roman" w:hAnsi="Times New Roman" w:cs="Times New Roman"/>
          <w:b/>
          <w:sz w:val="28"/>
          <w:szCs w:val="28"/>
        </w:rPr>
        <w:t>близкий к норме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721C60A5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B481B8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Саяно-Шушенскому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– при запасах воды в снеге на конец зимы больше нормы и осадках за квартал около нормы - приток за второй квартал может быть </w:t>
      </w:r>
      <w:r w:rsidRPr="003B2023">
        <w:rPr>
          <w:rFonts w:ascii="Times New Roman" w:hAnsi="Times New Roman" w:cs="Times New Roman"/>
          <w:b/>
          <w:sz w:val="28"/>
          <w:szCs w:val="28"/>
        </w:rPr>
        <w:t>около и</w:t>
      </w:r>
      <w:r w:rsidRPr="003B2023">
        <w:rPr>
          <w:rFonts w:ascii="Times New Roman" w:hAnsi="Times New Roman" w:cs="Times New Roman"/>
          <w:sz w:val="28"/>
          <w:szCs w:val="28"/>
        </w:rPr>
        <w:t xml:space="preserve"> </w:t>
      </w:r>
      <w:r w:rsidRPr="003B2023">
        <w:rPr>
          <w:rFonts w:ascii="Times New Roman" w:hAnsi="Times New Roman" w:cs="Times New Roman"/>
          <w:b/>
          <w:sz w:val="28"/>
          <w:szCs w:val="28"/>
        </w:rPr>
        <w:t>больше нормы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38E13959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61EC71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Красноярскому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- при запасах воды в снеге на конец зимы больше нормы и осадках за квартал около нормы - приток за второй квартал может быть </w:t>
      </w:r>
      <w:r w:rsidRPr="003B2023">
        <w:rPr>
          <w:rFonts w:ascii="Times New Roman" w:hAnsi="Times New Roman" w:cs="Times New Roman"/>
          <w:b/>
          <w:sz w:val="28"/>
          <w:szCs w:val="28"/>
        </w:rPr>
        <w:t>около и</w:t>
      </w:r>
      <w:r w:rsidRPr="003B2023">
        <w:rPr>
          <w:rFonts w:ascii="Times New Roman" w:hAnsi="Times New Roman" w:cs="Times New Roman"/>
          <w:sz w:val="28"/>
          <w:szCs w:val="28"/>
        </w:rPr>
        <w:t xml:space="preserve"> </w:t>
      </w:r>
      <w:r w:rsidRPr="003B2023">
        <w:rPr>
          <w:rFonts w:ascii="Times New Roman" w:hAnsi="Times New Roman" w:cs="Times New Roman"/>
          <w:b/>
          <w:sz w:val="28"/>
          <w:szCs w:val="28"/>
        </w:rPr>
        <w:t>больше нормы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4EB86E1C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517D1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Братскому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- при запасах воды в снеге на конец зимы больше нормы и осадках за квартал около нормы - приток за второй квартал может быть </w:t>
      </w:r>
      <w:r w:rsidRPr="003B2023">
        <w:rPr>
          <w:rFonts w:ascii="Times New Roman" w:hAnsi="Times New Roman" w:cs="Times New Roman"/>
          <w:b/>
          <w:sz w:val="28"/>
          <w:szCs w:val="28"/>
        </w:rPr>
        <w:t>около и</w:t>
      </w:r>
      <w:r w:rsidRPr="003B2023">
        <w:rPr>
          <w:rFonts w:ascii="Times New Roman" w:hAnsi="Times New Roman" w:cs="Times New Roman"/>
          <w:sz w:val="28"/>
          <w:szCs w:val="28"/>
        </w:rPr>
        <w:t xml:space="preserve"> </w:t>
      </w:r>
      <w:r w:rsidRPr="003B2023">
        <w:rPr>
          <w:rFonts w:ascii="Times New Roman" w:hAnsi="Times New Roman" w:cs="Times New Roman"/>
          <w:b/>
          <w:sz w:val="28"/>
          <w:szCs w:val="28"/>
        </w:rPr>
        <w:t>больше нормы</w:t>
      </w:r>
      <w:r w:rsidRPr="003B2023">
        <w:rPr>
          <w:rFonts w:ascii="Times New Roman" w:hAnsi="Times New Roman" w:cs="Times New Roman"/>
          <w:sz w:val="28"/>
          <w:szCs w:val="28"/>
        </w:rPr>
        <w:t>;</w:t>
      </w:r>
    </w:p>
    <w:p w14:paraId="054F7922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6B669" w14:textId="77777777" w:rsidR="00065301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23">
        <w:rPr>
          <w:rFonts w:ascii="Times New Roman" w:hAnsi="Times New Roman" w:cs="Times New Roman"/>
          <w:sz w:val="28"/>
          <w:szCs w:val="28"/>
        </w:rPr>
        <w:t xml:space="preserve">- </w:t>
      </w:r>
      <w:r w:rsidRPr="003B2023">
        <w:rPr>
          <w:rFonts w:ascii="Times New Roman" w:hAnsi="Times New Roman" w:cs="Times New Roman"/>
          <w:b/>
          <w:sz w:val="28"/>
          <w:szCs w:val="28"/>
        </w:rPr>
        <w:t>по Зейскому водохранилищу</w:t>
      </w:r>
      <w:r w:rsidRPr="003B2023">
        <w:rPr>
          <w:rFonts w:ascii="Times New Roman" w:hAnsi="Times New Roman" w:cs="Times New Roman"/>
          <w:sz w:val="28"/>
          <w:szCs w:val="28"/>
        </w:rPr>
        <w:t xml:space="preserve"> – приток воды за второй квартал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DF75F2">
        <w:rPr>
          <w:rFonts w:ascii="Times New Roman" w:hAnsi="Times New Roman" w:cs="Times New Roman"/>
          <w:b/>
          <w:sz w:val="28"/>
          <w:szCs w:val="28"/>
        </w:rPr>
        <w:t>близкий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23">
        <w:rPr>
          <w:rFonts w:ascii="Times New Roman" w:hAnsi="Times New Roman" w:cs="Times New Roman"/>
          <w:b/>
          <w:sz w:val="28"/>
          <w:szCs w:val="28"/>
        </w:rPr>
        <w:t>норм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2023">
        <w:rPr>
          <w:rFonts w:ascii="Times New Roman" w:hAnsi="Times New Roman" w:cs="Times New Roman"/>
          <w:b/>
          <w:sz w:val="28"/>
          <w:szCs w:val="28"/>
        </w:rPr>
        <w:t>;</w:t>
      </w:r>
    </w:p>
    <w:p w14:paraId="31F0C8AA" w14:textId="77777777" w:rsidR="00065301" w:rsidRPr="003B2023" w:rsidRDefault="00065301" w:rsidP="00EC3DB5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EF885" w14:textId="77777777" w:rsidR="00065301" w:rsidRDefault="00065301" w:rsidP="00EC3DB5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023">
        <w:rPr>
          <w:rFonts w:ascii="Times New Roman" w:hAnsi="Times New Roman" w:cs="Times New Roman"/>
          <w:b/>
          <w:sz w:val="28"/>
          <w:szCs w:val="28"/>
        </w:rPr>
        <w:t xml:space="preserve">- по Колымскому водохранилищу - </w:t>
      </w:r>
      <w:r w:rsidRPr="003B2023">
        <w:rPr>
          <w:rFonts w:ascii="Times New Roman" w:hAnsi="Times New Roman" w:cs="Times New Roman"/>
          <w:sz w:val="28"/>
          <w:szCs w:val="28"/>
        </w:rPr>
        <w:t xml:space="preserve">приток воды за второй квартал оценивается как </w:t>
      </w:r>
      <w:r w:rsidRPr="003B2023">
        <w:rPr>
          <w:rFonts w:ascii="Times New Roman" w:hAnsi="Times New Roman" w:cs="Times New Roman"/>
          <w:b/>
          <w:sz w:val="28"/>
          <w:szCs w:val="28"/>
        </w:rPr>
        <w:t>больше нормы.</w:t>
      </w:r>
    </w:p>
    <w:p w14:paraId="59A1138E" w14:textId="77777777" w:rsidR="00065301" w:rsidRDefault="00065301" w:rsidP="00EC3DB5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70B4C" w14:textId="77777777" w:rsidR="00BF00B6" w:rsidRDefault="00065301" w:rsidP="009B561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BF00B6" w:rsidRPr="00A02BC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F00B6">
        <w:rPr>
          <w:rFonts w:ascii="Times New Roman" w:hAnsi="Times New Roman" w:cs="Times New Roman"/>
          <w:sz w:val="28"/>
          <w:szCs w:val="28"/>
        </w:rPr>
        <w:t>2</w:t>
      </w:r>
      <w:r w:rsidR="00BF00B6" w:rsidRPr="00A02BC8">
        <w:rPr>
          <w:rFonts w:ascii="Times New Roman" w:hAnsi="Times New Roman" w:cs="Times New Roman"/>
          <w:sz w:val="28"/>
          <w:szCs w:val="28"/>
        </w:rPr>
        <w:t xml:space="preserve">. – </w:t>
      </w:r>
      <w:r w:rsidR="00BF00B6">
        <w:rPr>
          <w:rFonts w:ascii="Times New Roman" w:hAnsi="Times New Roman" w:cs="Times New Roman"/>
          <w:sz w:val="28"/>
          <w:szCs w:val="28"/>
        </w:rPr>
        <w:t>Предварительная оценка ожидаемого притока воды в крупные водохранилища во втором квартале 2025 года</w:t>
      </w: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2373"/>
        <w:gridCol w:w="1450"/>
        <w:gridCol w:w="2268"/>
        <w:gridCol w:w="1910"/>
        <w:gridCol w:w="2052"/>
      </w:tblGrid>
      <w:tr w:rsidR="00BF00B6" w:rsidRPr="008F1D23" w14:paraId="2E499334" w14:textId="77777777" w:rsidTr="00554E3D">
        <w:tc>
          <w:tcPr>
            <w:tcW w:w="2373" w:type="dxa"/>
            <w:shd w:val="clear" w:color="auto" w:fill="D9D9D9" w:themeFill="background1" w:themeFillShade="D9"/>
          </w:tcPr>
          <w:p w14:paraId="4EC94E48" w14:textId="77777777" w:rsidR="00BF00B6" w:rsidRPr="008F1D23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23"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BCCFAAC" w14:textId="77777777" w:rsidR="00BF00B6" w:rsidRPr="008F1D23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Река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B95C26" w14:textId="77777777" w:rsidR="00BF00B6" w:rsidRPr="008F1D23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2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3DDF51E4" w14:textId="77777777" w:rsidR="00647B3A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Ближайший крупный </w:t>
            </w:r>
          </w:p>
          <w:p w14:paraId="54E5C219" w14:textId="77777777" w:rsidR="00647B3A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нас. пункт </w:t>
            </w:r>
          </w:p>
          <w:p w14:paraId="5F10D21A" w14:textId="3B555D36" w:rsidR="00BF00B6" w:rsidRPr="008F1D23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гидроузлу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23592768" w14:textId="77777777" w:rsidR="00BF00B6" w:rsidRPr="008F1D23" w:rsidRDefault="00BF00B6" w:rsidP="009B561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приток относительно нормы</w:t>
            </w:r>
          </w:p>
        </w:tc>
      </w:tr>
      <w:tr w:rsidR="00BF00B6" w:rsidRPr="008F1D23" w14:paraId="6E39027B" w14:textId="77777777" w:rsidTr="00554E3D">
        <w:tc>
          <w:tcPr>
            <w:tcW w:w="2373" w:type="dxa"/>
            <w:shd w:val="clear" w:color="auto" w:fill="E2EFD9" w:themeFill="accent6" w:themeFillTint="33"/>
          </w:tcPr>
          <w:p w14:paraId="57A1043C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50B9">
              <w:rPr>
                <w:rFonts w:ascii="Times New Roman" w:hAnsi="Times New Roman" w:cs="Times New Roman"/>
                <w:b/>
                <w:sz w:val="24"/>
                <w:szCs w:val="24"/>
              </w:rPr>
              <w:t>Волжско-Камский каскад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150B9">
              <w:rPr>
                <w:rFonts w:ascii="Times New Roman" w:hAnsi="Times New Roman" w:cs="Times New Roman"/>
                <w:sz w:val="20"/>
                <w:szCs w:val="20"/>
              </w:rPr>
              <w:t>Иваньковская, Угличская, Шекснинская, Рыбинская, Нижегородская, Чебоксарская, Камская, Воткинская, Нижнекамская, Жигулёвская, Саратовская, Волжская ГЭС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14:paraId="572C6389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Волга, Кама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CF374A1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50B9">
              <w:rPr>
                <w:rFonts w:ascii="Times New Roman" w:hAnsi="Times New Roman" w:cs="Times New Roman"/>
                <w:sz w:val="24"/>
                <w:szCs w:val="24"/>
              </w:rPr>
              <w:t>Вологодская, Московская, Ярославская, Нижегородская, Самарская, Саратовская, Волгоградская области, республики Чувашия, Марий-Эл, Татарстан, Пермский край.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02CE39FB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гг. Дубна, Углич, Шексна, Ярославль, Н. Новгород, Чебоксары, Казань, Пермь, Ульяновск, Тольятти, Самара, Саратов, Волгоград, Астрахань</w:t>
            </w:r>
          </w:p>
        </w:tc>
        <w:tc>
          <w:tcPr>
            <w:tcW w:w="2052" w:type="dxa"/>
            <w:shd w:val="clear" w:color="auto" w:fill="E2EFD9" w:themeFill="accent6" w:themeFillTint="33"/>
            <w:vAlign w:val="center"/>
          </w:tcPr>
          <w:p w14:paraId="3C92FE77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приток в каскад около нормы</w:t>
            </w:r>
          </w:p>
        </w:tc>
      </w:tr>
      <w:tr w:rsidR="00BF00B6" w:rsidRPr="008F1D23" w14:paraId="43002EEE" w14:textId="77777777" w:rsidTr="00554E3D">
        <w:tc>
          <w:tcPr>
            <w:tcW w:w="2373" w:type="dxa"/>
            <w:shd w:val="clear" w:color="auto" w:fill="FFE599" w:themeFill="accent4" w:themeFillTint="66"/>
          </w:tcPr>
          <w:p w14:paraId="1C212511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F1D23">
              <w:rPr>
                <w:rFonts w:ascii="Times New Roman" w:hAnsi="Times New Roman" w:cs="Times New Roman"/>
                <w:sz w:val="24"/>
              </w:rPr>
              <w:t>Цимлянское водохранилище</w:t>
            </w:r>
          </w:p>
        </w:tc>
        <w:tc>
          <w:tcPr>
            <w:tcW w:w="1450" w:type="dxa"/>
            <w:shd w:val="clear" w:color="auto" w:fill="FFE599" w:themeFill="accent4" w:themeFillTint="66"/>
          </w:tcPr>
          <w:p w14:paraId="3E97C4BC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F6325AE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Ростовская область</w:t>
            </w:r>
          </w:p>
        </w:tc>
        <w:tc>
          <w:tcPr>
            <w:tcW w:w="1910" w:type="dxa"/>
            <w:shd w:val="clear" w:color="auto" w:fill="FFE599" w:themeFill="accent4" w:themeFillTint="66"/>
          </w:tcPr>
          <w:p w14:paraId="79A965B0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Волгодонск, Цимлянск </w:t>
            </w:r>
          </w:p>
        </w:tc>
        <w:tc>
          <w:tcPr>
            <w:tcW w:w="2052" w:type="dxa"/>
            <w:shd w:val="clear" w:color="auto" w:fill="FFE599" w:themeFill="accent4" w:themeFillTint="66"/>
          </w:tcPr>
          <w:p w14:paraId="72AF1D33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нормы</w:t>
            </w:r>
          </w:p>
        </w:tc>
      </w:tr>
      <w:tr w:rsidR="00BF00B6" w:rsidRPr="008F1D23" w14:paraId="2271555E" w14:textId="77777777" w:rsidTr="00554E3D">
        <w:tc>
          <w:tcPr>
            <w:tcW w:w="2373" w:type="dxa"/>
            <w:shd w:val="clear" w:color="auto" w:fill="FF5050"/>
          </w:tcPr>
          <w:p w14:paraId="79152E9C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Ириклинское водохранилище</w:t>
            </w:r>
          </w:p>
        </w:tc>
        <w:tc>
          <w:tcPr>
            <w:tcW w:w="1450" w:type="dxa"/>
            <w:shd w:val="clear" w:color="auto" w:fill="FF5050"/>
          </w:tcPr>
          <w:p w14:paraId="3CAA01D2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2268" w:type="dxa"/>
            <w:shd w:val="clear" w:color="auto" w:fill="FF5050"/>
          </w:tcPr>
          <w:p w14:paraId="6114A589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Оренбургская область</w:t>
            </w:r>
          </w:p>
        </w:tc>
        <w:tc>
          <w:tcPr>
            <w:tcW w:w="1910" w:type="dxa"/>
            <w:shd w:val="clear" w:color="auto" w:fill="FF5050"/>
          </w:tcPr>
          <w:p w14:paraId="701F6736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2052" w:type="dxa"/>
            <w:shd w:val="clear" w:color="auto" w:fill="FF5050"/>
          </w:tcPr>
          <w:p w14:paraId="0D697E29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нормы</w:t>
            </w:r>
          </w:p>
          <w:p w14:paraId="7FC778C7" w14:textId="7CF5FBE7" w:rsidR="00FD6C98" w:rsidRPr="008F1D23" w:rsidRDefault="00FD6C98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5B2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  <w:r w:rsidR="009B561E">
              <w:rPr>
                <w:rFonts w:ascii="Times New Roman" w:hAnsi="Times New Roman" w:cs="Times New Roman"/>
                <w:sz w:val="24"/>
                <w:szCs w:val="24"/>
              </w:rPr>
              <w:t xml:space="preserve">% 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нормы)</w:t>
            </w:r>
          </w:p>
        </w:tc>
      </w:tr>
      <w:tr w:rsidR="00BF00B6" w:rsidRPr="008F1D23" w14:paraId="6AF335FF" w14:textId="77777777" w:rsidTr="00554E3D">
        <w:tc>
          <w:tcPr>
            <w:tcW w:w="2373" w:type="dxa"/>
            <w:shd w:val="clear" w:color="auto" w:fill="E2EFD9" w:themeFill="accent6" w:themeFillTint="33"/>
          </w:tcPr>
          <w:p w14:paraId="70E4C05A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Новосибирское водохранилище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14:paraId="12B4284C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Обь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47A98CB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Новосибирская область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0E446B88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71DDF454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:rsidRPr="008F1D23" w14:paraId="1B66D1DB" w14:textId="77777777" w:rsidTr="00554E3D">
        <w:tc>
          <w:tcPr>
            <w:tcW w:w="2373" w:type="dxa"/>
            <w:shd w:val="clear" w:color="auto" w:fill="F4B083" w:themeFill="accent2" w:themeFillTint="99"/>
          </w:tcPr>
          <w:p w14:paraId="0F6B5EAB" w14:textId="77777777" w:rsidR="00BF00B6" w:rsidRPr="00A5711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A57113">
              <w:rPr>
                <w:rFonts w:ascii="Times New Roman" w:hAnsi="Times New Roman" w:cs="Times New Roman"/>
                <w:sz w:val="24"/>
              </w:rPr>
              <w:t>Саяно-Шушенск</w:t>
            </w:r>
            <w:r>
              <w:rPr>
                <w:rFonts w:ascii="Times New Roman" w:hAnsi="Times New Roman" w:cs="Times New Roman"/>
                <w:sz w:val="24"/>
              </w:rPr>
              <w:t>ое водохранилище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14:paraId="251B704F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8B0444B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Республика Хакасия</w:t>
            </w:r>
          </w:p>
        </w:tc>
        <w:tc>
          <w:tcPr>
            <w:tcW w:w="1910" w:type="dxa"/>
            <w:shd w:val="clear" w:color="auto" w:fill="F4B083" w:themeFill="accent2" w:themeFillTint="99"/>
          </w:tcPr>
          <w:p w14:paraId="0D38B090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 </w:t>
            </w:r>
          </w:p>
        </w:tc>
        <w:tc>
          <w:tcPr>
            <w:tcW w:w="2052" w:type="dxa"/>
            <w:shd w:val="clear" w:color="auto" w:fill="F4B083" w:themeFill="accent2" w:themeFillTint="99"/>
          </w:tcPr>
          <w:p w14:paraId="52DA4A72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больше нормы</w:t>
            </w:r>
          </w:p>
        </w:tc>
      </w:tr>
      <w:tr w:rsidR="00BF00B6" w:rsidRPr="008F1D23" w14:paraId="3E4D48FB" w14:textId="77777777" w:rsidTr="00554E3D">
        <w:tc>
          <w:tcPr>
            <w:tcW w:w="2373" w:type="dxa"/>
            <w:shd w:val="clear" w:color="auto" w:fill="F4B083" w:themeFill="accent2" w:themeFillTint="99"/>
          </w:tcPr>
          <w:p w14:paraId="528D7B40" w14:textId="77777777" w:rsidR="00BF00B6" w:rsidRPr="00A5711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A57113">
              <w:rPr>
                <w:rFonts w:ascii="Times New Roman" w:hAnsi="Times New Roman" w:cs="Times New Roman"/>
                <w:sz w:val="24"/>
              </w:rPr>
              <w:t>Красноярск</w:t>
            </w:r>
            <w:r>
              <w:rPr>
                <w:rFonts w:ascii="Times New Roman" w:hAnsi="Times New Roman" w:cs="Times New Roman"/>
                <w:sz w:val="24"/>
              </w:rPr>
              <w:t>ое водохранилище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14:paraId="18BE2509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Енисей 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519F9B7E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Красноярский край</w:t>
            </w:r>
          </w:p>
        </w:tc>
        <w:tc>
          <w:tcPr>
            <w:tcW w:w="1910" w:type="dxa"/>
            <w:shd w:val="clear" w:color="auto" w:fill="F4B083" w:themeFill="accent2" w:themeFillTint="99"/>
          </w:tcPr>
          <w:p w14:paraId="731D06B7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052" w:type="dxa"/>
            <w:shd w:val="clear" w:color="auto" w:fill="F4B083" w:themeFill="accent2" w:themeFillTint="99"/>
          </w:tcPr>
          <w:p w14:paraId="3B97816F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больше нормы</w:t>
            </w:r>
          </w:p>
        </w:tc>
      </w:tr>
      <w:tr w:rsidR="00BF00B6" w:rsidRPr="008F1D23" w14:paraId="0B22BBFD" w14:textId="77777777" w:rsidTr="00554E3D">
        <w:tc>
          <w:tcPr>
            <w:tcW w:w="2373" w:type="dxa"/>
            <w:shd w:val="clear" w:color="auto" w:fill="F4B083" w:themeFill="accent2" w:themeFillTint="99"/>
          </w:tcPr>
          <w:p w14:paraId="35F58DDD" w14:textId="77777777" w:rsidR="00BF00B6" w:rsidRPr="00A5711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A57113">
              <w:rPr>
                <w:rFonts w:ascii="Times New Roman" w:hAnsi="Times New Roman" w:cs="Times New Roman"/>
                <w:sz w:val="24"/>
              </w:rPr>
              <w:t>Братс</w:t>
            </w:r>
            <w:r>
              <w:rPr>
                <w:rFonts w:ascii="Times New Roman" w:hAnsi="Times New Roman" w:cs="Times New Roman"/>
                <w:sz w:val="24"/>
              </w:rPr>
              <w:t>кое водохранилище</w:t>
            </w:r>
          </w:p>
        </w:tc>
        <w:tc>
          <w:tcPr>
            <w:tcW w:w="1450" w:type="dxa"/>
            <w:shd w:val="clear" w:color="auto" w:fill="F4B083" w:themeFill="accent2" w:themeFillTint="99"/>
          </w:tcPr>
          <w:p w14:paraId="28503878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Ангара 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8931DA0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Иркутская область</w:t>
            </w:r>
          </w:p>
        </w:tc>
        <w:tc>
          <w:tcPr>
            <w:tcW w:w="1910" w:type="dxa"/>
            <w:shd w:val="clear" w:color="auto" w:fill="F4B083" w:themeFill="accent2" w:themeFillTint="99"/>
          </w:tcPr>
          <w:p w14:paraId="2EE44849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  <w:tc>
          <w:tcPr>
            <w:tcW w:w="2052" w:type="dxa"/>
            <w:shd w:val="clear" w:color="auto" w:fill="F4B083" w:themeFill="accent2" w:themeFillTint="99"/>
          </w:tcPr>
          <w:p w14:paraId="06B5E51A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и больше нормы</w:t>
            </w:r>
          </w:p>
        </w:tc>
      </w:tr>
      <w:tr w:rsidR="00BF00B6" w:rsidRPr="008F1D23" w14:paraId="10D0E391" w14:textId="77777777" w:rsidTr="00554E3D">
        <w:tc>
          <w:tcPr>
            <w:tcW w:w="2373" w:type="dxa"/>
            <w:shd w:val="clear" w:color="auto" w:fill="E2EFD9" w:themeFill="accent6" w:themeFillTint="33"/>
          </w:tcPr>
          <w:p w14:paraId="4E928C76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Зейское водохранилище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14:paraId="67236381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Зея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3AD477E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Амурская область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399CA1BD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Зея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48F597E4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:rsidRPr="008F1D23" w14:paraId="7E01D7F9" w14:textId="77777777" w:rsidTr="00554E3D">
        <w:tc>
          <w:tcPr>
            <w:tcW w:w="2373" w:type="dxa"/>
            <w:shd w:val="clear" w:color="auto" w:fill="FF5050"/>
          </w:tcPr>
          <w:p w14:paraId="38B6EE12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Колымское водохранилище</w:t>
            </w:r>
          </w:p>
        </w:tc>
        <w:tc>
          <w:tcPr>
            <w:tcW w:w="1450" w:type="dxa"/>
            <w:shd w:val="clear" w:color="auto" w:fill="FF5050"/>
          </w:tcPr>
          <w:p w14:paraId="5CD7EB73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Колыма </w:t>
            </w:r>
          </w:p>
        </w:tc>
        <w:tc>
          <w:tcPr>
            <w:tcW w:w="2268" w:type="dxa"/>
            <w:shd w:val="clear" w:color="auto" w:fill="FF5050"/>
          </w:tcPr>
          <w:p w14:paraId="62707C7B" w14:textId="77777777" w:rsidR="00BF00B6" w:rsidRPr="00E6009F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6009F">
              <w:rPr>
                <w:rFonts w:ascii="Times New Roman" w:hAnsi="Times New Roman" w:cs="Times New Roman"/>
                <w:sz w:val="24"/>
              </w:rPr>
              <w:t>Магаданская область</w:t>
            </w:r>
          </w:p>
        </w:tc>
        <w:tc>
          <w:tcPr>
            <w:tcW w:w="1910" w:type="dxa"/>
            <w:shd w:val="clear" w:color="auto" w:fill="FF5050"/>
          </w:tcPr>
          <w:p w14:paraId="1064757F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Синегорье</w:t>
            </w:r>
          </w:p>
        </w:tc>
        <w:tc>
          <w:tcPr>
            <w:tcW w:w="2052" w:type="dxa"/>
            <w:shd w:val="clear" w:color="auto" w:fill="FF5050"/>
          </w:tcPr>
          <w:p w14:paraId="78FC3172" w14:textId="77777777" w:rsidR="00BF00B6" w:rsidRPr="008F1D23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нормы</w:t>
            </w:r>
          </w:p>
        </w:tc>
      </w:tr>
    </w:tbl>
    <w:p w14:paraId="27C76B83" w14:textId="77777777" w:rsidR="00BF00B6" w:rsidRDefault="00BF00B6" w:rsidP="009B561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90" w:type="dxa"/>
        <w:tblInd w:w="5655" w:type="dxa"/>
        <w:tblLook w:val="04A0" w:firstRow="1" w:lastRow="0" w:firstColumn="1" w:lastColumn="0" w:noHBand="0" w:noVBand="1"/>
      </w:tblPr>
      <w:tblGrid>
        <w:gridCol w:w="1922"/>
        <w:gridCol w:w="2468"/>
      </w:tblGrid>
      <w:tr w:rsidR="00BF00B6" w:rsidRPr="00FE324A" w14:paraId="79272762" w14:textId="77777777" w:rsidTr="00554E3D">
        <w:trPr>
          <w:trHeight w:val="255"/>
        </w:trPr>
        <w:tc>
          <w:tcPr>
            <w:tcW w:w="1922" w:type="dxa"/>
            <w:shd w:val="clear" w:color="auto" w:fill="FF5050"/>
            <w:vAlign w:val="center"/>
          </w:tcPr>
          <w:p w14:paraId="28744467" w14:textId="77777777" w:rsidR="00BF00B6" w:rsidRPr="00FE324A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F70E5A8" w14:textId="77777777" w:rsidR="00BF00B6" w:rsidRPr="00FE324A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нормы</w:t>
            </w:r>
          </w:p>
        </w:tc>
      </w:tr>
      <w:tr w:rsidR="00BF00B6" w:rsidRPr="00FE324A" w14:paraId="02D55E2B" w14:textId="77777777" w:rsidTr="00554E3D">
        <w:trPr>
          <w:trHeight w:val="273"/>
        </w:trPr>
        <w:tc>
          <w:tcPr>
            <w:tcW w:w="1922" w:type="dxa"/>
            <w:shd w:val="clear" w:color="auto" w:fill="F7CAAC" w:themeFill="accent2" w:themeFillTint="66"/>
            <w:vAlign w:val="center"/>
          </w:tcPr>
          <w:p w14:paraId="6E1ED422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FBD0E2B" w14:textId="77777777" w:rsidR="00BF00B6" w:rsidRPr="00FE324A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и больше нормы</w:t>
            </w:r>
          </w:p>
        </w:tc>
      </w:tr>
      <w:tr w:rsidR="00BF00B6" w:rsidRPr="00122F40" w14:paraId="63A0A0FC" w14:textId="77777777" w:rsidTr="00554E3D">
        <w:trPr>
          <w:trHeight w:val="255"/>
        </w:trPr>
        <w:tc>
          <w:tcPr>
            <w:tcW w:w="1922" w:type="dxa"/>
            <w:shd w:val="clear" w:color="auto" w:fill="E2EFD9" w:themeFill="accent6" w:themeFillTint="33"/>
            <w:vAlign w:val="center"/>
          </w:tcPr>
          <w:p w14:paraId="4E8A433B" w14:textId="77777777" w:rsidR="00BF00B6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941FD56" w14:textId="77777777" w:rsidR="00BF00B6" w:rsidRPr="00122F40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нормы</w:t>
            </w:r>
          </w:p>
        </w:tc>
      </w:tr>
      <w:tr w:rsidR="00BF00B6" w:rsidRPr="00122F40" w14:paraId="491A9439" w14:textId="77777777" w:rsidTr="00554E3D">
        <w:trPr>
          <w:trHeight w:val="255"/>
        </w:trPr>
        <w:tc>
          <w:tcPr>
            <w:tcW w:w="1922" w:type="dxa"/>
            <w:shd w:val="clear" w:color="auto" w:fill="FFE599" w:themeFill="accent4" w:themeFillTint="66"/>
            <w:vAlign w:val="center"/>
          </w:tcPr>
          <w:p w14:paraId="244CCE19" w14:textId="77777777" w:rsidR="00BF00B6" w:rsidRPr="00122F40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318B53CC" w14:textId="77777777" w:rsidR="00BF00B6" w:rsidRPr="00122F40" w:rsidRDefault="00BF00B6" w:rsidP="009B56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</w:tbl>
    <w:p w14:paraId="1BB523C1" w14:textId="77777777" w:rsidR="00BF00B6" w:rsidRPr="000D6854" w:rsidRDefault="00BF00B6" w:rsidP="00BF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15A939" w14:textId="5E71B26F" w:rsidR="00CB7232" w:rsidRPr="00594E60" w:rsidRDefault="00CB7232" w:rsidP="00594E60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sectPr w:rsidR="00CB7232" w:rsidRPr="00594E60" w:rsidSect="00414E3C"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C6E6" w14:textId="77777777" w:rsidR="001F0E17" w:rsidRDefault="001F0E17" w:rsidP="00AF72D5">
      <w:pPr>
        <w:spacing w:after="0" w:line="240" w:lineRule="auto"/>
      </w:pPr>
      <w:r>
        <w:separator/>
      </w:r>
    </w:p>
  </w:endnote>
  <w:endnote w:type="continuationSeparator" w:id="0">
    <w:p w14:paraId="48EE2B39" w14:textId="77777777" w:rsidR="001F0E17" w:rsidRDefault="001F0E17" w:rsidP="00AF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BE82" w14:textId="77777777" w:rsidR="001F0E17" w:rsidRDefault="001F0E17" w:rsidP="00AF72D5">
      <w:pPr>
        <w:spacing w:after="0" w:line="240" w:lineRule="auto"/>
      </w:pPr>
      <w:r>
        <w:separator/>
      </w:r>
    </w:p>
  </w:footnote>
  <w:footnote w:type="continuationSeparator" w:id="0">
    <w:p w14:paraId="753A0537" w14:textId="77777777" w:rsidR="001F0E17" w:rsidRDefault="001F0E17" w:rsidP="00AF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4359198"/>
      <w:docPartObj>
        <w:docPartGallery w:val="Page Numbers (Top of Page)"/>
        <w:docPartUnique/>
      </w:docPartObj>
    </w:sdtPr>
    <w:sdtContent>
      <w:p w14:paraId="6150A97F" w14:textId="77777777" w:rsidR="00DD70F7" w:rsidRDefault="00DD70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8F">
          <w:rPr>
            <w:noProof/>
          </w:rPr>
          <w:t>6</w:t>
        </w:r>
        <w:r>
          <w:fldChar w:fldCharType="end"/>
        </w:r>
      </w:p>
    </w:sdtContent>
  </w:sdt>
  <w:p w14:paraId="6E8363F8" w14:textId="77777777" w:rsidR="00DD70F7" w:rsidRDefault="00DD7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5D4A"/>
    <w:multiLevelType w:val="hybridMultilevel"/>
    <w:tmpl w:val="40E26EB2"/>
    <w:lvl w:ilvl="0" w:tplc="BFF6B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9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89"/>
    <w:rsid w:val="00004EEC"/>
    <w:rsid w:val="00021DE5"/>
    <w:rsid w:val="00033F47"/>
    <w:rsid w:val="00044A58"/>
    <w:rsid w:val="00065301"/>
    <w:rsid w:val="000744C2"/>
    <w:rsid w:val="000D156C"/>
    <w:rsid w:val="000D6854"/>
    <w:rsid w:val="000E65B2"/>
    <w:rsid w:val="00100648"/>
    <w:rsid w:val="00101737"/>
    <w:rsid w:val="00122F40"/>
    <w:rsid w:val="0014626D"/>
    <w:rsid w:val="00161B01"/>
    <w:rsid w:val="00163D5C"/>
    <w:rsid w:val="0017483D"/>
    <w:rsid w:val="001B4D76"/>
    <w:rsid w:val="001B4FD4"/>
    <w:rsid w:val="001C4EE7"/>
    <w:rsid w:val="001F00B7"/>
    <w:rsid w:val="001F0E17"/>
    <w:rsid w:val="002007D0"/>
    <w:rsid w:val="002039DD"/>
    <w:rsid w:val="00222280"/>
    <w:rsid w:val="00257814"/>
    <w:rsid w:val="00267D62"/>
    <w:rsid w:val="0028071C"/>
    <w:rsid w:val="00285783"/>
    <w:rsid w:val="002A415F"/>
    <w:rsid w:val="002C363B"/>
    <w:rsid w:val="002C6C9A"/>
    <w:rsid w:val="00303821"/>
    <w:rsid w:val="00322EB6"/>
    <w:rsid w:val="00346A36"/>
    <w:rsid w:val="00370B0B"/>
    <w:rsid w:val="003B2023"/>
    <w:rsid w:val="003B7685"/>
    <w:rsid w:val="003C100E"/>
    <w:rsid w:val="003E69A5"/>
    <w:rsid w:val="003E7D4F"/>
    <w:rsid w:val="0040169D"/>
    <w:rsid w:val="004143CB"/>
    <w:rsid w:val="00414713"/>
    <w:rsid w:val="00414E3C"/>
    <w:rsid w:val="00436DE7"/>
    <w:rsid w:val="004548A6"/>
    <w:rsid w:val="00485B59"/>
    <w:rsid w:val="00493C8D"/>
    <w:rsid w:val="0049425E"/>
    <w:rsid w:val="004B5C10"/>
    <w:rsid w:val="004B64DA"/>
    <w:rsid w:val="004D1E24"/>
    <w:rsid w:val="004F75D6"/>
    <w:rsid w:val="00544F0C"/>
    <w:rsid w:val="00564F3A"/>
    <w:rsid w:val="00594E60"/>
    <w:rsid w:val="005A05F7"/>
    <w:rsid w:val="005C36A6"/>
    <w:rsid w:val="005D1934"/>
    <w:rsid w:val="006242D9"/>
    <w:rsid w:val="00634410"/>
    <w:rsid w:val="00647B3A"/>
    <w:rsid w:val="00677402"/>
    <w:rsid w:val="006820A5"/>
    <w:rsid w:val="00693183"/>
    <w:rsid w:val="006945BD"/>
    <w:rsid w:val="006E65CE"/>
    <w:rsid w:val="006F5C35"/>
    <w:rsid w:val="00701A89"/>
    <w:rsid w:val="00703C86"/>
    <w:rsid w:val="00710C4D"/>
    <w:rsid w:val="007951C8"/>
    <w:rsid w:val="007A790D"/>
    <w:rsid w:val="007B2CA3"/>
    <w:rsid w:val="007B5309"/>
    <w:rsid w:val="007C3BC0"/>
    <w:rsid w:val="007D0867"/>
    <w:rsid w:val="00831A21"/>
    <w:rsid w:val="00836E10"/>
    <w:rsid w:val="008429D5"/>
    <w:rsid w:val="008432E3"/>
    <w:rsid w:val="00871935"/>
    <w:rsid w:val="00873956"/>
    <w:rsid w:val="00877211"/>
    <w:rsid w:val="008809C6"/>
    <w:rsid w:val="00894A90"/>
    <w:rsid w:val="008B273A"/>
    <w:rsid w:val="008B367B"/>
    <w:rsid w:val="008F3B6E"/>
    <w:rsid w:val="00906A5E"/>
    <w:rsid w:val="009150B9"/>
    <w:rsid w:val="0094656C"/>
    <w:rsid w:val="009B561E"/>
    <w:rsid w:val="009D36A6"/>
    <w:rsid w:val="009D6070"/>
    <w:rsid w:val="009D6753"/>
    <w:rsid w:val="009E5F96"/>
    <w:rsid w:val="009F1EFA"/>
    <w:rsid w:val="00A02BC8"/>
    <w:rsid w:val="00A1164A"/>
    <w:rsid w:val="00A32336"/>
    <w:rsid w:val="00A36C51"/>
    <w:rsid w:val="00A64BCF"/>
    <w:rsid w:val="00AA2D1A"/>
    <w:rsid w:val="00AA3B2D"/>
    <w:rsid w:val="00AB3855"/>
    <w:rsid w:val="00AB407F"/>
    <w:rsid w:val="00AF72D5"/>
    <w:rsid w:val="00AF780C"/>
    <w:rsid w:val="00B048B1"/>
    <w:rsid w:val="00B10512"/>
    <w:rsid w:val="00B263AD"/>
    <w:rsid w:val="00B3331F"/>
    <w:rsid w:val="00B429A2"/>
    <w:rsid w:val="00B7604B"/>
    <w:rsid w:val="00B83B5F"/>
    <w:rsid w:val="00BA3FBA"/>
    <w:rsid w:val="00BB247C"/>
    <w:rsid w:val="00BF00B6"/>
    <w:rsid w:val="00C10CE3"/>
    <w:rsid w:val="00C1102A"/>
    <w:rsid w:val="00C21635"/>
    <w:rsid w:val="00C347CA"/>
    <w:rsid w:val="00C37B27"/>
    <w:rsid w:val="00C64549"/>
    <w:rsid w:val="00C75155"/>
    <w:rsid w:val="00CA3811"/>
    <w:rsid w:val="00CB7232"/>
    <w:rsid w:val="00CC33FE"/>
    <w:rsid w:val="00CD4166"/>
    <w:rsid w:val="00CF799A"/>
    <w:rsid w:val="00D02A13"/>
    <w:rsid w:val="00D05571"/>
    <w:rsid w:val="00D20DB6"/>
    <w:rsid w:val="00D20F20"/>
    <w:rsid w:val="00D311FB"/>
    <w:rsid w:val="00D56F17"/>
    <w:rsid w:val="00D8043F"/>
    <w:rsid w:val="00D81F16"/>
    <w:rsid w:val="00DA1E48"/>
    <w:rsid w:val="00DC6EF0"/>
    <w:rsid w:val="00DD4CC7"/>
    <w:rsid w:val="00DD70F7"/>
    <w:rsid w:val="00DD7A52"/>
    <w:rsid w:val="00DE16F1"/>
    <w:rsid w:val="00DF75F2"/>
    <w:rsid w:val="00E00C84"/>
    <w:rsid w:val="00E21566"/>
    <w:rsid w:val="00E22C35"/>
    <w:rsid w:val="00E257A9"/>
    <w:rsid w:val="00E3243D"/>
    <w:rsid w:val="00EA53BC"/>
    <w:rsid w:val="00EB5A10"/>
    <w:rsid w:val="00EC3DB5"/>
    <w:rsid w:val="00ED0BEE"/>
    <w:rsid w:val="00ED7FE1"/>
    <w:rsid w:val="00F06E8A"/>
    <w:rsid w:val="00F23B8B"/>
    <w:rsid w:val="00F41C02"/>
    <w:rsid w:val="00F60A9C"/>
    <w:rsid w:val="00F64E58"/>
    <w:rsid w:val="00F81C39"/>
    <w:rsid w:val="00F90959"/>
    <w:rsid w:val="00FA6CB8"/>
    <w:rsid w:val="00FD1255"/>
    <w:rsid w:val="00FD6C98"/>
    <w:rsid w:val="00FE324A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BD47D"/>
  <w15:docId w15:val="{EFA6D10E-CA8F-4686-957A-AC816D4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2D5"/>
  </w:style>
  <w:style w:type="paragraph" w:styleId="a7">
    <w:name w:val="footer"/>
    <w:basedOn w:val="a"/>
    <w:link w:val="a8"/>
    <w:uiPriority w:val="99"/>
    <w:unhideWhenUsed/>
    <w:rsid w:val="00AF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2D5"/>
  </w:style>
  <w:style w:type="paragraph" w:styleId="a9">
    <w:name w:val="List Paragraph"/>
    <w:basedOn w:val="a"/>
    <w:uiPriority w:val="34"/>
    <w:qFormat/>
    <w:rsid w:val="00BA3FB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D7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FD40-4A61-4B7A-AED6-BEA04513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Russ. HMC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yumina</dc:creator>
  <cp:keywords/>
  <dc:description/>
  <cp:lastModifiedBy>Данильцева Татьяна Владимировна</cp:lastModifiedBy>
  <cp:revision>4</cp:revision>
  <cp:lastPrinted>2025-02-06T08:11:00Z</cp:lastPrinted>
  <dcterms:created xsi:type="dcterms:W3CDTF">2025-02-06T08:42:00Z</dcterms:created>
  <dcterms:modified xsi:type="dcterms:W3CDTF">2025-02-06T08:49:00Z</dcterms:modified>
</cp:coreProperties>
</file>