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FE" w:rsidRPr="00A956E6" w:rsidRDefault="00514BFE" w:rsidP="00514BFE">
      <w:pPr>
        <w:spacing w:after="360"/>
        <w:ind w:left="-540"/>
        <w:jc w:val="center"/>
        <w:rPr>
          <w:sz w:val="24"/>
          <w:szCs w:val="24"/>
        </w:rPr>
      </w:pPr>
      <w:r w:rsidRPr="008F54B3">
        <w:rPr>
          <w:noProof/>
          <w:sz w:val="24"/>
          <w:szCs w:val="24"/>
          <w:lang w:eastAsia="ru-RU"/>
        </w:rPr>
        <w:drawing>
          <wp:inline distT="0" distB="0" distL="0" distR="0">
            <wp:extent cx="638175" cy="7905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solidFill>
                      <a:srgbClr val="FFFFFF"/>
                    </a:solidFill>
                    <a:ln>
                      <a:noFill/>
                    </a:ln>
                  </pic:spPr>
                </pic:pic>
              </a:graphicData>
            </a:graphic>
          </wp:inline>
        </w:drawing>
      </w:r>
    </w:p>
    <w:p w:rsidR="00514BFE" w:rsidRPr="00A956E6" w:rsidRDefault="00514BFE" w:rsidP="00514BFE">
      <w:pPr>
        <w:jc w:val="center"/>
        <w:rPr>
          <w:rFonts w:ascii="Times New Roman" w:hAnsi="Times New Roman"/>
          <w:b/>
          <w:sz w:val="28"/>
          <w:szCs w:val="28"/>
        </w:rPr>
      </w:pPr>
      <w:proofErr w:type="gramStart"/>
      <w:r w:rsidRPr="00A956E6">
        <w:rPr>
          <w:rFonts w:ascii="Times New Roman" w:hAnsi="Times New Roman"/>
          <w:b/>
          <w:sz w:val="28"/>
          <w:szCs w:val="28"/>
        </w:rPr>
        <w:t>АДМИНИСТРАЦИЯ  ЛЕБЯЖСКОГО</w:t>
      </w:r>
      <w:proofErr w:type="gramEnd"/>
      <w:r w:rsidRPr="00A956E6">
        <w:rPr>
          <w:rFonts w:ascii="Times New Roman" w:hAnsi="Times New Roman"/>
          <w:b/>
          <w:sz w:val="28"/>
          <w:szCs w:val="28"/>
        </w:rPr>
        <w:t xml:space="preserve">   МУНИЦИПАЛЬНОГО  ОКРУГА  КИРОВСКОЙ ОБЛАСТИ</w:t>
      </w:r>
    </w:p>
    <w:p w:rsidR="00514BFE" w:rsidRDefault="00514BFE" w:rsidP="00514BFE">
      <w:pPr>
        <w:jc w:val="center"/>
        <w:rPr>
          <w:rFonts w:ascii="Times New Roman" w:hAnsi="Times New Roman"/>
          <w:b/>
          <w:sz w:val="28"/>
          <w:szCs w:val="28"/>
        </w:rPr>
      </w:pPr>
    </w:p>
    <w:p w:rsidR="00514BFE" w:rsidRPr="00A956E6" w:rsidRDefault="00514BFE" w:rsidP="00514BFE">
      <w:pPr>
        <w:jc w:val="center"/>
        <w:rPr>
          <w:rFonts w:ascii="Times New Roman" w:hAnsi="Times New Roman"/>
          <w:b/>
          <w:sz w:val="28"/>
          <w:szCs w:val="28"/>
        </w:rPr>
      </w:pPr>
      <w:r w:rsidRPr="00A956E6">
        <w:rPr>
          <w:rFonts w:ascii="Times New Roman" w:hAnsi="Times New Roman"/>
          <w:b/>
          <w:sz w:val="28"/>
          <w:szCs w:val="28"/>
        </w:rPr>
        <w:t>ПОСТАНОВЛЕНИЕ</w:t>
      </w:r>
    </w:p>
    <w:p w:rsidR="00514BFE" w:rsidRPr="003441A6" w:rsidRDefault="003441A6" w:rsidP="00514BFE">
      <w:pPr>
        <w:rPr>
          <w:rFonts w:ascii="Times New Roman" w:hAnsi="Times New Roman"/>
          <w:sz w:val="28"/>
          <w:szCs w:val="28"/>
          <w:u w:val="single"/>
        </w:rPr>
      </w:pPr>
      <w:r w:rsidRPr="003441A6">
        <w:rPr>
          <w:rFonts w:ascii="Times New Roman" w:hAnsi="Times New Roman"/>
          <w:sz w:val="28"/>
          <w:szCs w:val="28"/>
          <w:u w:val="single"/>
        </w:rPr>
        <w:t>25.10.2024</w:t>
      </w:r>
      <w:r w:rsidR="00514BFE" w:rsidRPr="00A956E6">
        <w:rPr>
          <w:rFonts w:ascii="Times New Roman" w:hAnsi="Times New Roman"/>
          <w:sz w:val="24"/>
          <w:szCs w:val="24"/>
        </w:rPr>
        <w:tab/>
      </w:r>
      <w:r w:rsidR="00514BFE" w:rsidRPr="00A956E6">
        <w:rPr>
          <w:rFonts w:ascii="Times New Roman" w:hAnsi="Times New Roman"/>
          <w:sz w:val="24"/>
          <w:szCs w:val="24"/>
        </w:rPr>
        <w:tab/>
      </w:r>
      <w:r w:rsidR="00514BFE" w:rsidRPr="00A956E6">
        <w:rPr>
          <w:rFonts w:ascii="Times New Roman" w:hAnsi="Times New Roman"/>
          <w:sz w:val="24"/>
          <w:szCs w:val="24"/>
        </w:rPr>
        <w:tab/>
      </w:r>
      <w:r w:rsidR="00514BFE" w:rsidRPr="00A956E6">
        <w:rPr>
          <w:rFonts w:ascii="Times New Roman" w:hAnsi="Times New Roman"/>
          <w:sz w:val="24"/>
          <w:szCs w:val="24"/>
        </w:rPr>
        <w:tab/>
      </w:r>
      <w:r w:rsidR="00514BFE" w:rsidRPr="00A956E6">
        <w:rPr>
          <w:rFonts w:ascii="Times New Roman" w:hAnsi="Times New Roman"/>
          <w:sz w:val="24"/>
          <w:szCs w:val="24"/>
        </w:rPr>
        <w:tab/>
      </w:r>
      <w:r w:rsidR="00514BFE" w:rsidRPr="00A956E6">
        <w:rPr>
          <w:rFonts w:ascii="Times New Roman" w:hAnsi="Times New Roman"/>
          <w:sz w:val="24"/>
          <w:szCs w:val="24"/>
        </w:rPr>
        <w:tab/>
      </w:r>
      <w:r w:rsidR="00514BFE" w:rsidRPr="00A956E6">
        <w:rPr>
          <w:rFonts w:ascii="Times New Roman" w:hAnsi="Times New Roman"/>
          <w:sz w:val="24"/>
          <w:szCs w:val="24"/>
        </w:rPr>
        <w:tab/>
        <w:t xml:space="preserve">      </w:t>
      </w:r>
      <w:r w:rsidR="00514BFE">
        <w:rPr>
          <w:rFonts w:ascii="Times New Roman" w:hAnsi="Times New Roman"/>
          <w:sz w:val="24"/>
          <w:szCs w:val="24"/>
        </w:rPr>
        <w:t xml:space="preserve">                                   </w:t>
      </w:r>
      <w:r w:rsidRPr="003441A6">
        <w:rPr>
          <w:rFonts w:ascii="Times New Roman" w:hAnsi="Times New Roman"/>
          <w:sz w:val="28"/>
          <w:szCs w:val="28"/>
        </w:rPr>
        <w:t xml:space="preserve">№ </w:t>
      </w:r>
      <w:r w:rsidRPr="003441A6">
        <w:rPr>
          <w:rFonts w:ascii="Times New Roman" w:hAnsi="Times New Roman"/>
          <w:sz w:val="28"/>
          <w:szCs w:val="28"/>
          <w:u w:val="single"/>
        </w:rPr>
        <w:t>598</w:t>
      </w:r>
    </w:p>
    <w:p w:rsidR="00514BFE" w:rsidRPr="00A956E6" w:rsidRDefault="00514BFE" w:rsidP="00514BFE">
      <w:pPr>
        <w:spacing w:after="480"/>
        <w:jc w:val="center"/>
        <w:rPr>
          <w:rFonts w:ascii="Times New Roman" w:hAnsi="Times New Roman"/>
          <w:sz w:val="24"/>
          <w:szCs w:val="24"/>
        </w:rPr>
      </w:pPr>
      <w:proofErr w:type="spellStart"/>
      <w:r w:rsidRPr="00A956E6">
        <w:rPr>
          <w:rFonts w:ascii="Times New Roman" w:hAnsi="Times New Roman"/>
          <w:sz w:val="24"/>
          <w:szCs w:val="24"/>
        </w:rPr>
        <w:t>пгт</w:t>
      </w:r>
      <w:proofErr w:type="spellEnd"/>
      <w:r w:rsidRPr="00A956E6">
        <w:rPr>
          <w:rFonts w:ascii="Times New Roman" w:hAnsi="Times New Roman"/>
          <w:sz w:val="24"/>
          <w:szCs w:val="24"/>
        </w:rPr>
        <w:t xml:space="preserve"> Лебяжье</w:t>
      </w:r>
    </w:p>
    <w:p w:rsidR="00514BFE" w:rsidRPr="00A956E6" w:rsidRDefault="00514BFE" w:rsidP="00514BFE">
      <w:pPr>
        <w:pStyle w:val="Heading"/>
        <w:rPr>
          <w:rFonts w:ascii="Times New Roman" w:hAnsi="Times New Roman" w:cs="Times New Roman"/>
          <w:b w:val="0"/>
          <w:sz w:val="24"/>
          <w:szCs w:val="24"/>
        </w:rPr>
      </w:pPr>
    </w:p>
    <w:p w:rsidR="00514BFE" w:rsidRPr="00A956E6" w:rsidRDefault="00514BFE" w:rsidP="00514BFE">
      <w:pPr>
        <w:pStyle w:val="Heading"/>
        <w:spacing w:after="480"/>
        <w:jc w:val="center"/>
        <w:outlineLvl w:val="0"/>
        <w:rPr>
          <w:rFonts w:ascii="Times New Roman" w:hAnsi="Times New Roman" w:cs="Times New Roman"/>
          <w:sz w:val="28"/>
          <w:szCs w:val="28"/>
        </w:rPr>
      </w:pPr>
      <w:r>
        <w:rPr>
          <w:rFonts w:ascii="Times New Roman" w:hAnsi="Times New Roman" w:cs="Times New Roman"/>
          <w:sz w:val="28"/>
          <w:szCs w:val="28"/>
        </w:rPr>
        <w:t>Об утверждении порядка определения платы за оказание услуг (выполнение работ), относящиеся к основным видам деятельности муниципальных бюджетных учреждений для граждан и юридических лиц</w:t>
      </w:r>
    </w:p>
    <w:p w:rsidR="00514BFE" w:rsidRPr="00A57479" w:rsidRDefault="00514BFE" w:rsidP="00514BFE">
      <w:pPr>
        <w:shd w:val="clear" w:color="auto" w:fill="FFFFFF"/>
        <w:spacing w:after="0" w:line="360" w:lineRule="auto"/>
        <w:ind w:firstLine="709"/>
        <w:jc w:val="both"/>
        <w:rPr>
          <w:rFonts w:ascii="Times New Roman" w:hAnsi="Times New Roman"/>
          <w:sz w:val="28"/>
          <w:szCs w:val="28"/>
        </w:rPr>
      </w:pPr>
      <w:r w:rsidRPr="00A57479">
        <w:rPr>
          <w:rFonts w:ascii="Times New Roman" w:hAnsi="Times New Roman"/>
          <w:sz w:val="28"/>
          <w:szCs w:val="28"/>
        </w:rPr>
        <w:t xml:space="preserve">В соответствии с пунктом 4 статьи 9.2 Федерального закона от 12.01.1996 № 7-ФЗ «О некоммерческих организациях» администрация </w:t>
      </w:r>
      <w:r w:rsidRPr="00A956E6">
        <w:rPr>
          <w:rFonts w:ascii="Times New Roman" w:hAnsi="Times New Roman"/>
          <w:sz w:val="28"/>
          <w:szCs w:val="28"/>
        </w:rPr>
        <w:t xml:space="preserve">Лебяжского муниципального округа </w:t>
      </w:r>
      <w:r w:rsidRPr="00A57479">
        <w:rPr>
          <w:rFonts w:ascii="Times New Roman" w:hAnsi="Times New Roman"/>
          <w:sz w:val="28"/>
          <w:szCs w:val="28"/>
        </w:rPr>
        <w:t>ПОСТАНОВЛЯЕТ:</w:t>
      </w:r>
    </w:p>
    <w:p w:rsidR="00514BFE" w:rsidRDefault="00514BFE" w:rsidP="00514BFE">
      <w:pPr>
        <w:pStyle w:val="ConsPlusTitle"/>
        <w:spacing w:line="360" w:lineRule="auto"/>
        <w:ind w:firstLine="708"/>
        <w:jc w:val="both"/>
        <w:rPr>
          <w:rFonts w:ascii="Times New Roman" w:hAnsi="Times New Roman" w:cs="Times New Roman"/>
          <w:b w:val="0"/>
          <w:sz w:val="28"/>
          <w:szCs w:val="28"/>
        </w:rPr>
      </w:pPr>
      <w:r w:rsidRPr="00A57479">
        <w:rPr>
          <w:rFonts w:ascii="Times New Roman" w:hAnsi="Times New Roman" w:cs="Times New Roman"/>
          <w:b w:val="0"/>
          <w:sz w:val="28"/>
          <w:szCs w:val="28"/>
        </w:rPr>
        <w:t>1. Утвердить </w:t>
      </w:r>
      <w:r>
        <w:rPr>
          <w:rFonts w:ascii="Times New Roman" w:hAnsi="Times New Roman" w:cs="Times New Roman"/>
          <w:b w:val="0"/>
          <w:sz w:val="28"/>
          <w:szCs w:val="28"/>
        </w:rPr>
        <w:t xml:space="preserve"> Порядок </w:t>
      </w:r>
      <w:r w:rsidRPr="00A57479">
        <w:rPr>
          <w:rFonts w:ascii="Times New Roman" w:hAnsi="Times New Roman" w:cs="Times New Roman"/>
          <w:b w:val="0"/>
          <w:sz w:val="28"/>
          <w:szCs w:val="28"/>
        </w:rPr>
        <w:t>определения платы за оказание услуг (выполнение работ), относящихся к основным видам деятельности муниципальных бюджетных учреждений, для граждан и юридических лиц   </w:t>
      </w:r>
      <w:hyperlink r:id="rId8" w:history="1">
        <w:r w:rsidRPr="00A57479">
          <w:rPr>
            <w:rStyle w:val="a6"/>
            <w:rFonts w:ascii="Times New Roman" w:hAnsi="Times New Roman" w:cs="Times New Roman"/>
            <w:b w:val="0"/>
            <w:sz w:val="28"/>
            <w:szCs w:val="28"/>
          </w:rPr>
          <w:t>согласно приложению</w:t>
        </w:r>
      </w:hyperlink>
      <w:r w:rsidRPr="00A57479">
        <w:rPr>
          <w:rFonts w:ascii="Times New Roman" w:hAnsi="Times New Roman" w:cs="Times New Roman"/>
          <w:b w:val="0"/>
          <w:sz w:val="28"/>
          <w:szCs w:val="28"/>
        </w:rPr>
        <w:t>.</w:t>
      </w:r>
    </w:p>
    <w:p w:rsidR="00514BFE" w:rsidRPr="00A57479" w:rsidRDefault="00514BFE" w:rsidP="00514BFE">
      <w:pPr>
        <w:pStyle w:val="ConsPlusTitle"/>
        <w:spacing w:line="360" w:lineRule="auto"/>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2. Контроль за исполнением настоящего постановления возложить на заместителя главы администрации Лебяжского муниципального округа по социальным вопросам, начальника управления образования Градобоеву Е.А. и начальника управления культуры, физкультуры и делам </w:t>
      </w:r>
      <w:proofErr w:type="gramStart"/>
      <w:r>
        <w:rPr>
          <w:rFonts w:ascii="Times New Roman" w:hAnsi="Times New Roman" w:cs="Times New Roman"/>
          <w:b w:val="0"/>
          <w:sz w:val="28"/>
          <w:szCs w:val="28"/>
        </w:rPr>
        <w:t xml:space="preserve">молодежи  </w:t>
      </w:r>
      <w:proofErr w:type="spellStart"/>
      <w:r>
        <w:rPr>
          <w:rFonts w:ascii="Times New Roman" w:hAnsi="Times New Roman" w:cs="Times New Roman"/>
          <w:b w:val="0"/>
          <w:sz w:val="28"/>
          <w:szCs w:val="28"/>
        </w:rPr>
        <w:t>Новгородцеву</w:t>
      </w:r>
      <w:proofErr w:type="spellEnd"/>
      <w:proofErr w:type="gramEnd"/>
      <w:r>
        <w:rPr>
          <w:rFonts w:ascii="Times New Roman" w:hAnsi="Times New Roman" w:cs="Times New Roman"/>
          <w:b w:val="0"/>
          <w:sz w:val="28"/>
          <w:szCs w:val="28"/>
        </w:rPr>
        <w:t xml:space="preserve"> Е.А.</w:t>
      </w:r>
    </w:p>
    <w:p w:rsidR="00514BFE" w:rsidRDefault="00514BFE" w:rsidP="00514BFE">
      <w:pPr>
        <w:spacing w:after="0" w:line="360" w:lineRule="auto"/>
        <w:ind w:firstLine="851"/>
        <w:jc w:val="both"/>
        <w:rPr>
          <w:rFonts w:ascii="Times New Roman" w:hAnsi="Times New Roman"/>
          <w:sz w:val="28"/>
          <w:szCs w:val="28"/>
        </w:rPr>
      </w:pPr>
      <w:r>
        <w:rPr>
          <w:rFonts w:ascii="Times New Roman" w:hAnsi="Times New Roman"/>
          <w:sz w:val="28"/>
          <w:szCs w:val="28"/>
        </w:rPr>
        <w:t xml:space="preserve">2. Признать утратившим силу постановление администрации Лебяжского района Кировской области от 28.08.2017 № 388 «Об утверждении порядка определения платы за оказание услуг (выполнение работ), </w:t>
      </w:r>
      <w:r>
        <w:rPr>
          <w:rFonts w:ascii="Times New Roman" w:hAnsi="Times New Roman"/>
          <w:sz w:val="28"/>
          <w:szCs w:val="28"/>
        </w:rPr>
        <w:lastRenderedPageBreak/>
        <w:t>относящихся к основным видам деятельности муниципальных учреждений для граждан и юридических лиц».</w:t>
      </w:r>
    </w:p>
    <w:p w:rsidR="00514BFE" w:rsidRDefault="00514BFE" w:rsidP="00514BFE">
      <w:pPr>
        <w:spacing w:line="360" w:lineRule="auto"/>
        <w:ind w:firstLine="851"/>
        <w:jc w:val="both"/>
        <w:rPr>
          <w:rFonts w:ascii="Times New Roman" w:hAnsi="Times New Roman"/>
          <w:sz w:val="28"/>
          <w:szCs w:val="28"/>
        </w:rPr>
      </w:pPr>
      <w:r>
        <w:rPr>
          <w:rFonts w:ascii="Times New Roman" w:hAnsi="Times New Roman"/>
          <w:sz w:val="28"/>
          <w:szCs w:val="28"/>
        </w:rPr>
        <w:t>3.</w:t>
      </w:r>
      <w:r w:rsidRPr="00A956E6">
        <w:rPr>
          <w:rFonts w:ascii="Times New Roman" w:hAnsi="Times New Roman"/>
          <w:sz w:val="28"/>
          <w:szCs w:val="28"/>
        </w:rPr>
        <w:t xml:space="preserve"> Настоящее постановление вступает в силу </w:t>
      </w:r>
      <w:r>
        <w:rPr>
          <w:rFonts w:ascii="Times New Roman" w:hAnsi="Times New Roman"/>
          <w:sz w:val="28"/>
          <w:szCs w:val="28"/>
        </w:rPr>
        <w:t>в соответствии с действующим законодательством.</w:t>
      </w:r>
      <w:r w:rsidRPr="00E3208B">
        <w:rPr>
          <w:rFonts w:ascii="Times New Roman" w:hAnsi="Times New Roman"/>
          <w:sz w:val="28"/>
          <w:szCs w:val="28"/>
        </w:rPr>
        <w:t xml:space="preserve"> </w:t>
      </w:r>
    </w:p>
    <w:p w:rsidR="00514BFE" w:rsidRPr="00E3208B" w:rsidRDefault="00514BFE" w:rsidP="00514BFE">
      <w:pPr>
        <w:spacing w:after="0" w:line="360" w:lineRule="auto"/>
        <w:ind w:firstLine="851"/>
        <w:jc w:val="both"/>
        <w:rPr>
          <w:rFonts w:ascii="Times New Roman" w:hAnsi="Times New Roman"/>
          <w:sz w:val="28"/>
          <w:szCs w:val="28"/>
        </w:rPr>
      </w:pPr>
    </w:p>
    <w:p w:rsidR="00514BFE" w:rsidRDefault="00514BFE" w:rsidP="00514BFE">
      <w:pPr>
        <w:spacing w:after="360"/>
        <w:jc w:val="both"/>
        <w:rPr>
          <w:rFonts w:ascii="Times New Roman" w:hAnsi="Times New Roman"/>
          <w:sz w:val="28"/>
          <w:szCs w:val="28"/>
        </w:rPr>
      </w:pPr>
      <w:r>
        <w:rPr>
          <w:rFonts w:ascii="Times New Roman" w:hAnsi="Times New Roman"/>
          <w:sz w:val="28"/>
          <w:szCs w:val="28"/>
        </w:rPr>
        <w:t>Глава</w:t>
      </w:r>
      <w:r w:rsidRPr="00E3208B">
        <w:rPr>
          <w:rFonts w:ascii="Times New Roman" w:hAnsi="Times New Roman"/>
          <w:sz w:val="28"/>
          <w:szCs w:val="28"/>
        </w:rPr>
        <w:t xml:space="preserve"> Лебяжского </w:t>
      </w:r>
      <w:r>
        <w:rPr>
          <w:rFonts w:ascii="Times New Roman" w:hAnsi="Times New Roman"/>
          <w:sz w:val="28"/>
          <w:szCs w:val="28"/>
        </w:rPr>
        <w:t>муниципального округа</w:t>
      </w:r>
      <w:r w:rsidR="003441A6">
        <w:rPr>
          <w:rFonts w:ascii="Times New Roman" w:hAnsi="Times New Roman"/>
          <w:sz w:val="28"/>
          <w:szCs w:val="28"/>
        </w:rPr>
        <w:t xml:space="preserve">      </w:t>
      </w:r>
      <w:bookmarkStart w:id="0" w:name="_GoBack"/>
      <w:bookmarkEnd w:id="0"/>
      <w:r>
        <w:rPr>
          <w:rFonts w:ascii="Times New Roman" w:hAnsi="Times New Roman"/>
          <w:sz w:val="28"/>
          <w:szCs w:val="28"/>
        </w:rPr>
        <w:t>Т.А. Обухова</w:t>
      </w:r>
      <w:r w:rsidRPr="00E3208B">
        <w:rPr>
          <w:rFonts w:ascii="Times New Roman" w:hAnsi="Times New Roman"/>
          <w:sz w:val="28"/>
          <w:szCs w:val="28"/>
        </w:rPr>
        <w:t xml:space="preserve">           </w:t>
      </w:r>
    </w:p>
    <w:p w:rsidR="00514BFE" w:rsidRDefault="00514BFE"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Default="003441A6" w:rsidP="00514BFE">
      <w:pPr>
        <w:jc w:val="both"/>
        <w:rPr>
          <w:rFonts w:ascii="Times New Roman" w:hAnsi="Times New Roman"/>
          <w:sz w:val="24"/>
          <w:szCs w:val="24"/>
        </w:rPr>
      </w:pPr>
    </w:p>
    <w:p w:rsidR="003441A6" w:rsidRPr="00C04CCC" w:rsidRDefault="003441A6" w:rsidP="00514BFE">
      <w:pPr>
        <w:jc w:val="both"/>
        <w:rPr>
          <w:rFonts w:ascii="Times New Roman" w:hAnsi="Times New Roman"/>
          <w:sz w:val="24"/>
          <w:szCs w:val="24"/>
        </w:rPr>
      </w:pPr>
    </w:p>
    <w:p w:rsidR="00514BFE" w:rsidRPr="00412398" w:rsidRDefault="00514BFE" w:rsidP="00514BFE">
      <w:pPr>
        <w:pStyle w:val="a3"/>
        <w:tabs>
          <w:tab w:val="clear" w:pos="709"/>
          <w:tab w:val="left" w:pos="2727"/>
        </w:tabs>
        <w:spacing w:after="0" w:line="240" w:lineRule="auto"/>
        <w:ind w:firstLine="5245"/>
        <w:rPr>
          <w:rFonts w:ascii="Times New Roman" w:hAnsi="Times New Roman"/>
          <w:color w:val="auto"/>
          <w:sz w:val="28"/>
          <w:szCs w:val="28"/>
        </w:rPr>
      </w:pPr>
      <w:r w:rsidRPr="00412398">
        <w:rPr>
          <w:rFonts w:ascii="Times New Roman" w:hAnsi="Times New Roman"/>
          <w:color w:val="auto"/>
          <w:sz w:val="28"/>
          <w:szCs w:val="28"/>
        </w:rPr>
        <w:t>Приложение</w:t>
      </w:r>
    </w:p>
    <w:p w:rsidR="00514BFE" w:rsidRPr="00412398" w:rsidRDefault="00514BFE" w:rsidP="00514BFE">
      <w:pPr>
        <w:pStyle w:val="a3"/>
        <w:tabs>
          <w:tab w:val="clear" w:pos="709"/>
          <w:tab w:val="left" w:pos="2727"/>
        </w:tabs>
        <w:spacing w:after="0" w:line="240" w:lineRule="auto"/>
        <w:ind w:right="-5890" w:firstLine="5245"/>
        <w:rPr>
          <w:rFonts w:ascii="Times New Roman" w:hAnsi="Times New Roman"/>
          <w:color w:val="auto"/>
          <w:sz w:val="28"/>
          <w:szCs w:val="28"/>
        </w:rPr>
      </w:pPr>
    </w:p>
    <w:p w:rsidR="00514BFE" w:rsidRPr="00412398" w:rsidRDefault="00514BFE" w:rsidP="00514BFE">
      <w:pPr>
        <w:pStyle w:val="a3"/>
        <w:tabs>
          <w:tab w:val="clear" w:pos="709"/>
          <w:tab w:val="left" w:pos="2727"/>
        </w:tabs>
        <w:spacing w:after="0" w:line="240" w:lineRule="auto"/>
        <w:ind w:right="-5890" w:firstLine="5245"/>
        <w:rPr>
          <w:rFonts w:ascii="Times New Roman" w:hAnsi="Times New Roman"/>
          <w:color w:val="auto"/>
          <w:sz w:val="28"/>
          <w:szCs w:val="28"/>
        </w:rPr>
      </w:pPr>
      <w:r w:rsidRPr="00412398">
        <w:rPr>
          <w:rFonts w:ascii="Times New Roman" w:hAnsi="Times New Roman"/>
          <w:color w:val="auto"/>
          <w:sz w:val="28"/>
          <w:szCs w:val="28"/>
        </w:rPr>
        <w:t>УТВЕРЖДЁН</w:t>
      </w:r>
    </w:p>
    <w:p w:rsidR="00514BFE" w:rsidRPr="00412398" w:rsidRDefault="00514BFE" w:rsidP="00514BFE">
      <w:pPr>
        <w:pStyle w:val="a3"/>
        <w:tabs>
          <w:tab w:val="clear" w:pos="709"/>
          <w:tab w:val="left" w:pos="2727"/>
        </w:tabs>
        <w:spacing w:after="0" w:line="240" w:lineRule="auto"/>
        <w:ind w:firstLine="5245"/>
        <w:jc w:val="left"/>
        <w:rPr>
          <w:rFonts w:ascii="Times New Roman" w:hAnsi="Times New Roman"/>
          <w:color w:val="auto"/>
          <w:sz w:val="28"/>
          <w:szCs w:val="28"/>
        </w:rPr>
      </w:pPr>
      <w:r w:rsidRPr="00412398">
        <w:rPr>
          <w:rFonts w:ascii="Times New Roman" w:hAnsi="Times New Roman"/>
          <w:color w:val="auto"/>
          <w:sz w:val="28"/>
          <w:szCs w:val="28"/>
        </w:rPr>
        <w:t>постановлением администрации</w:t>
      </w:r>
    </w:p>
    <w:p w:rsidR="00514BFE" w:rsidRDefault="00514BFE" w:rsidP="00514BFE">
      <w:pPr>
        <w:pStyle w:val="a3"/>
        <w:tabs>
          <w:tab w:val="clear" w:pos="709"/>
          <w:tab w:val="left" w:pos="2727"/>
        </w:tabs>
        <w:spacing w:after="0" w:line="240" w:lineRule="auto"/>
        <w:ind w:left="5245" w:firstLine="0"/>
        <w:rPr>
          <w:rFonts w:ascii="Times New Roman" w:hAnsi="Times New Roman"/>
          <w:color w:val="auto"/>
          <w:sz w:val="28"/>
          <w:szCs w:val="28"/>
        </w:rPr>
      </w:pPr>
      <w:r>
        <w:rPr>
          <w:rFonts w:ascii="Times New Roman" w:hAnsi="Times New Roman"/>
          <w:color w:val="auto"/>
          <w:sz w:val="28"/>
          <w:szCs w:val="28"/>
        </w:rPr>
        <w:t>Лебяжского муниципального округа</w:t>
      </w:r>
    </w:p>
    <w:p w:rsidR="00514BFE" w:rsidRPr="00412398" w:rsidRDefault="00514BFE" w:rsidP="00514BFE">
      <w:pPr>
        <w:pStyle w:val="a3"/>
        <w:tabs>
          <w:tab w:val="clear" w:pos="709"/>
          <w:tab w:val="left" w:pos="2727"/>
        </w:tabs>
        <w:spacing w:after="0" w:line="240" w:lineRule="auto"/>
        <w:ind w:left="5245" w:firstLine="0"/>
        <w:rPr>
          <w:rFonts w:ascii="Times New Roman" w:hAnsi="Times New Roman"/>
          <w:sz w:val="28"/>
          <w:szCs w:val="28"/>
        </w:rPr>
      </w:pPr>
      <w:r>
        <w:rPr>
          <w:rFonts w:ascii="Times New Roman" w:hAnsi="Times New Roman"/>
          <w:color w:val="auto"/>
          <w:sz w:val="28"/>
          <w:szCs w:val="28"/>
        </w:rPr>
        <w:t xml:space="preserve"> </w:t>
      </w:r>
      <w:r w:rsidRPr="00412398">
        <w:rPr>
          <w:rFonts w:ascii="Times New Roman" w:hAnsi="Times New Roman"/>
          <w:sz w:val="28"/>
          <w:szCs w:val="28"/>
        </w:rPr>
        <w:t xml:space="preserve">от </w:t>
      </w:r>
      <w:r w:rsidR="003441A6" w:rsidRPr="003441A6">
        <w:rPr>
          <w:rFonts w:ascii="Times New Roman" w:hAnsi="Times New Roman"/>
          <w:sz w:val="28"/>
          <w:szCs w:val="28"/>
          <w:u w:val="single"/>
        </w:rPr>
        <w:t>25.10.2024</w:t>
      </w:r>
      <w:r w:rsidRPr="00412398">
        <w:rPr>
          <w:rFonts w:ascii="Times New Roman" w:hAnsi="Times New Roman"/>
          <w:sz w:val="28"/>
          <w:szCs w:val="28"/>
        </w:rPr>
        <w:t xml:space="preserve"> № </w:t>
      </w:r>
      <w:r w:rsidR="003441A6" w:rsidRPr="003441A6">
        <w:rPr>
          <w:rFonts w:ascii="Times New Roman" w:hAnsi="Times New Roman"/>
          <w:sz w:val="28"/>
          <w:szCs w:val="28"/>
          <w:u w:val="single"/>
        </w:rPr>
        <w:t>598</w:t>
      </w:r>
    </w:p>
    <w:p w:rsidR="00514BFE" w:rsidRPr="00412398" w:rsidRDefault="00514BFE" w:rsidP="00514BFE">
      <w:pPr>
        <w:pStyle w:val="ConsPlusTitle"/>
        <w:jc w:val="center"/>
        <w:rPr>
          <w:rFonts w:ascii="Times New Roman" w:hAnsi="Times New Roman" w:cs="Times New Roman"/>
          <w:sz w:val="28"/>
          <w:szCs w:val="28"/>
        </w:rPr>
      </w:pPr>
      <w:bookmarkStart w:id="1" w:name="P31"/>
      <w:bookmarkEnd w:id="1"/>
    </w:p>
    <w:p w:rsidR="00514BFE" w:rsidRPr="00412398" w:rsidRDefault="003441A6" w:rsidP="00514BFE">
      <w:pPr>
        <w:pStyle w:val="ConsPlusTitle"/>
        <w:jc w:val="center"/>
        <w:rPr>
          <w:rFonts w:ascii="Times New Roman" w:hAnsi="Times New Roman" w:cs="Times New Roman"/>
          <w:sz w:val="28"/>
          <w:szCs w:val="28"/>
        </w:rPr>
      </w:pPr>
      <w:hyperlink w:anchor="P31" w:history="1">
        <w:r w:rsidR="00514BFE" w:rsidRPr="00412398">
          <w:rPr>
            <w:rFonts w:ascii="Times New Roman" w:hAnsi="Times New Roman" w:cs="Times New Roman"/>
            <w:sz w:val="28"/>
            <w:szCs w:val="28"/>
          </w:rPr>
          <w:t>ПОРЯДОК</w:t>
        </w:r>
      </w:hyperlink>
      <w:r w:rsidR="00514BFE" w:rsidRPr="00412398">
        <w:rPr>
          <w:rFonts w:ascii="Times New Roman" w:hAnsi="Times New Roman" w:cs="Times New Roman"/>
          <w:sz w:val="28"/>
          <w:szCs w:val="28"/>
        </w:rPr>
        <w:t xml:space="preserve"> </w:t>
      </w:r>
    </w:p>
    <w:p w:rsidR="00514BFE" w:rsidRPr="00412398" w:rsidRDefault="00514BFE" w:rsidP="00514BFE">
      <w:pPr>
        <w:pStyle w:val="ConsPlusTitle"/>
        <w:jc w:val="center"/>
        <w:rPr>
          <w:rFonts w:ascii="Times New Roman" w:hAnsi="Times New Roman" w:cs="Times New Roman"/>
          <w:sz w:val="28"/>
          <w:szCs w:val="28"/>
        </w:rPr>
      </w:pPr>
      <w:r w:rsidRPr="00412398">
        <w:rPr>
          <w:rFonts w:ascii="Times New Roman" w:hAnsi="Times New Roman" w:cs="Times New Roman"/>
          <w:sz w:val="28"/>
          <w:szCs w:val="28"/>
        </w:rPr>
        <w:t xml:space="preserve">определения платы за оказание услуг (выполнение работ), относящихся к основным видам деятельности муниципальных бюджетных </w:t>
      </w:r>
      <w:r>
        <w:rPr>
          <w:rFonts w:ascii="Times New Roman" w:hAnsi="Times New Roman" w:cs="Times New Roman"/>
          <w:sz w:val="28"/>
          <w:szCs w:val="28"/>
        </w:rPr>
        <w:t xml:space="preserve">учреждений, </w:t>
      </w:r>
      <w:r w:rsidRPr="00412398">
        <w:rPr>
          <w:rFonts w:ascii="Times New Roman" w:hAnsi="Times New Roman" w:cs="Times New Roman"/>
          <w:sz w:val="28"/>
          <w:szCs w:val="28"/>
        </w:rPr>
        <w:t>для граждан и юридических лиц</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numPr>
          <w:ilvl w:val="0"/>
          <w:numId w:val="1"/>
        </w:numPr>
        <w:outlineLvl w:val="1"/>
        <w:rPr>
          <w:rFonts w:ascii="Times New Roman" w:hAnsi="Times New Roman" w:cs="Times New Roman"/>
          <w:sz w:val="28"/>
          <w:szCs w:val="28"/>
        </w:rPr>
      </w:pPr>
      <w:r w:rsidRPr="00412398">
        <w:rPr>
          <w:rFonts w:ascii="Times New Roman" w:hAnsi="Times New Roman" w:cs="Times New Roman"/>
          <w:sz w:val="28"/>
          <w:szCs w:val="28"/>
        </w:rPr>
        <w:t>Общие положения</w:t>
      </w:r>
    </w:p>
    <w:p w:rsidR="00514BFE" w:rsidRPr="008F20D4" w:rsidRDefault="00514BFE" w:rsidP="00514BFE">
      <w:pPr>
        <w:pStyle w:val="ConsPlusNormal"/>
        <w:ind w:firstLine="540"/>
        <w:jc w:val="both"/>
        <w:rPr>
          <w:rFonts w:ascii="Times New Roman" w:hAnsi="Times New Roman" w:cs="Times New Roman"/>
          <w:sz w:val="28"/>
          <w:szCs w:val="28"/>
        </w:rPr>
      </w:pPr>
    </w:p>
    <w:p w:rsidR="00514BFE" w:rsidRDefault="00514BFE" w:rsidP="00514BFE">
      <w:pPr>
        <w:pStyle w:val="ConsPlusTitle"/>
        <w:spacing w:line="276" w:lineRule="auto"/>
        <w:ind w:firstLine="708"/>
        <w:jc w:val="both"/>
        <w:rPr>
          <w:rFonts w:ascii="Times New Roman" w:hAnsi="Times New Roman" w:cs="Times New Roman"/>
          <w:b w:val="0"/>
          <w:sz w:val="28"/>
          <w:szCs w:val="28"/>
        </w:rPr>
      </w:pPr>
      <w:r w:rsidRPr="008F20D4">
        <w:rPr>
          <w:rFonts w:ascii="Times New Roman" w:hAnsi="Times New Roman" w:cs="Times New Roman"/>
          <w:b w:val="0"/>
          <w:sz w:val="28"/>
          <w:szCs w:val="28"/>
        </w:rPr>
        <w:t>1.1. Настоящий Порядок определения платы за оказание услуг (выполнение работ), относящихся к основным видам деятельности муниципальных бюджетных учреждений</w:t>
      </w:r>
      <w:r>
        <w:rPr>
          <w:rFonts w:ascii="Times New Roman" w:hAnsi="Times New Roman" w:cs="Times New Roman"/>
          <w:b w:val="0"/>
          <w:sz w:val="28"/>
          <w:szCs w:val="28"/>
        </w:rPr>
        <w:t>,</w:t>
      </w:r>
      <w:r w:rsidRPr="008F20D4">
        <w:rPr>
          <w:rFonts w:ascii="Times New Roman" w:hAnsi="Times New Roman" w:cs="Times New Roman"/>
          <w:b w:val="0"/>
          <w:sz w:val="28"/>
          <w:szCs w:val="28"/>
        </w:rPr>
        <w:t xml:space="preserve"> для граждан и юридических лиц</w:t>
      </w:r>
      <w:r>
        <w:rPr>
          <w:rFonts w:ascii="Times New Roman" w:hAnsi="Times New Roman" w:cs="Times New Roman"/>
          <w:b w:val="0"/>
          <w:sz w:val="28"/>
          <w:szCs w:val="28"/>
        </w:rPr>
        <w:t xml:space="preserve"> (далее – Порядок)  разработан в соответствии с пунктом 4 статьи 9.2. Федерального закона от 12.01.1996 № 7 – ФЗ «О некоммерческих организациях» и </w:t>
      </w:r>
      <w:r w:rsidRPr="008F20D4">
        <w:rPr>
          <w:rFonts w:ascii="Times New Roman" w:hAnsi="Times New Roman" w:cs="Times New Roman"/>
          <w:b w:val="0"/>
          <w:sz w:val="28"/>
          <w:szCs w:val="28"/>
        </w:rPr>
        <w:t xml:space="preserve">распространяется на муниципальные бюджетные </w:t>
      </w:r>
      <w:r>
        <w:rPr>
          <w:rFonts w:ascii="Times New Roman" w:hAnsi="Times New Roman" w:cs="Times New Roman"/>
          <w:b w:val="0"/>
          <w:sz w:val="28"/>
          <w:szCs w:val="28"/>
        </w:rPr>
        <w:t>учреждения (далее – Учреждение)</w:t>
      </w:r>
      <w:r w:rsidRPr="008F20D4">
        <w:rPr>
          <w:rFonts w:ascii="Times New Roman" w:hAnsi="Times New Roman" w:cs="Times New Roman"/>
          <w:b w:val="0"/>
          <w:sz w:val="28"/>
          <w:szCs w:val="28"/>
        </w:rPr>
        <w:t xml:space="preserve">, осуществляющие сверх установленного муниципального задания, а также в случаях, определенных федеральными законами, в пределах установленного муниципального задания </w:t>
      </w:r>
      <w:r>
        <w:rPr>
          <w:rFonts w:ascii="Times New Roman" w:hAnsi="Times New Roman" w:cs="Times New Roman"/>
          <w:b w:val="0"/>
          <w:sz w:val="28"/>
          <w:szCs w:val="28"/>
        </w:rPr>
        <w:t>оказание услуг (</w:t>
      </w:r>
      <w:r w:rsidRPr="008F20D4">
        <w:rPr>
          <w:rFonts w:ascii="Times New Roman" w:hAnsi="Times New Roman" w:cs="Times New Roman"/>
          <w:b w:val="0"/>
          <w:sz w:val="28"/>
          <w:szCs w:val="28"/>
        </w:rPr>
        <w:t>выполнение работ</w:t>
      </w:r>
      <w:r>
        <w:rPr>
          <w:rFonts w:ascii="Times New Roman" w:hAnsi="Times New Roman" w:cs="Times New Roman"/>
          <w:b w:val="0"/>
          <w:sz w:val="28"/>
          <w:szCs w:val="28"/>
        </w:rPr>
        <w:t>)</w:t>
      </w:r>
      <w:r w:rsidRPr="008F20D4">
        <w:rPr>
          <w:rFonts w:ascii="Times New Roman" w:hAnsi="Times New Roman" w:cs="Times New Roman"/>
          <w:b w:val="0"/>
          <w:sz w:val="28"/>
          <w:szCs w:val="28"/>
        </w:rPr>
        <w:t xml:space="preserve">, относящихся в соответствии с учредительным документом </w:t>
      </w:r>
      <w:r>
        <w:rPr>
          <w:rFonts w:ascii="Times New Roman" w:hAnsi="Times New Roman" w:cs="Times New Roman"/>
          <w:b w:val="0"/>
          <w:sz w:val="28"/>
          <w:szCs w:val="28"/>
        </w:rPr>
        <w:t>Учреждения</w:t>
      </w:r>
      <w:r w:rsidRPr="008F20D4">
        <w:rPr>
          <w:rFonts w:ascii="Times New Roman" w:hAnsi="Times New Roman" w:cs="Times New Roman"/>
          <w:b w:val="0"/>
          <w:sz w:val="28"/>
          <w:szCs w:val="28"/>
        </w:rPr>
        <w:t xml:space="preserve"> к ее основным видам деятельности</w:t>
      </w:r>
      <w:r>
        <w:rPr>
          <w:rFonts w:ascii="Times New Roman" w:hAnsi="Times New Roman" w:cs="Times New Roman"/>
          <w:b w:val="0"/>
          <w:sz w:val="28"/>
          <w:szCs w:val="28"/>
        </w:rPr>
        <w:t>,</w:t>
      </w:r>
      <w:r w:rsidRPr="008F20D4">
        <w:rPr>
          <w:rFonts w:ascii="Times New Roman" w:hAnsi="Times New Roman" w:cs="Times New Roman"/>
          <w:b w:val="0"/>
          <w:sz w:val="28"/>
          <w:szCs w:val="28"/>
        </w:rPr>
        <w:t xml:space="preserve"> для граждан и юридических лиц за плату (далее - платные услуги).</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2</w:t>
      </w:r>
      <w:r w:rsidRPr="00412398">
        <w:rPr>
          <w:rFonts w:ascii="Times New Roman" w:hAnsi="Times New Roman" w:cs="Times New Roman"/>
          <w:sz w:val="28"/>
          <w:szCs w:val="28"/>
        </w:rPr>
        <w:t xml:space="preserve">. Порядок не распространяется на иные виды деятельности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не являющиеся основными в соответствии с учредительным документом </w:t>
      </w:r>
      <w:r>
        <w:rPr>
          <w:rFonts w:ascii="Times New Roman" w:hAnsi="Times New Roman" w:cs="Times New Roman"/>
          <w:sz w:val="28"/>
          <w:szCs w:val="28"/>
        </w:rPr>
        <w:t>Учреждения</w:t>
      </w:r>
      <w:r w:rsidRPr="00412398">
        <w:rPr>
          <w:rFonts w:ascii="Times New Roman" w:hAnsi="Times New Roman" w:cs="Times New Roman"/>
          <w:sz w:val="28"/>
          <w:szCs w:val="28"/>
        </w:rPr>
        <w:t>.</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3</w:t>
      </w:r>
      <w:r w:rsidRPr="00412398">
        <w:rPr>
          <w:rFonts w:ascii="Times New Roman" w:hAnsi="Times New Roman" w:cs="Times New Roman"/>
          <w:sz w:val="28"/>
          <w:szCs w:val="28"/>
        </w:rPr>
        <w:t xml:space="preserve">. Порядок разработан с целью установления единого механизма формирования размера платы за платные услуги на одинаковых при оказании </w:t>
      </w:r>
      <w:r w:rsidRPr="00412398">
        <w:rPr>
          <w:rFonts w:ascii="Times New Roman" w:hAnsi="Times New Roman" w:cs="Times New Roman"/>
          <w:sz w:val="28"/>
          <w:szCs w:val="28"/>
        </w:rPr>
        <w:lastRenderedPageBreak/>
        <w:t>одних и тех же услуг условиях.</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4</w:t>
      </w:r>
      <w:r w:rsidRPr="00412398">
        <w:rPr>
          <w:rFonts w:ascii="Times New Roman" w:hAnsi="Times New Roman" w:cs="Times New Roman"/>
          <w:sz w:val="28"/>
          <w:szCs w:val="28"/>
        </w:rPr>
        <w:t xml:space="preserve">. </w:t>
      </w:r>
      <w:r>
        <w:rPr>
          <w:rFonts w:ascii="Times New Roman" w:hAnsi="Times New Roman" w:cs="Times New Roman"/>
          <w:sz w:val="28"/>
          <w:szCs w:val="28"/>
        </w:rPr>
        <w:t>Учреждение</w:t>
      </w:r>
      <w:r w:rsidRPr="00412398">
        <w:rPr>
          <w:rFonts w:ascii="Times New Roman" w:hAnsi="Times New Roman" w:cs="Times New Roman"/>
          <w:sz w:val="28"/>
          <w:szCs w:val="28"/>
        </w:rPr>
        <w:t xml:space="preserve"> самостоятельно определяет возможность оказания платных услуг исходя из наличия материальных и трудовых ресурсов, спроса на соответствующие услуги и иных факторов.</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5</w:t>
      </w:r>
      <w:r w:rsidRPr="00412398">
        <w:rPr>
          <w:rFonts w:ascii="Times New Roman" w:hAnsi="Times New Roman" w:cs="Times New Roman"/>
          <w:sz w:val="28"/>
          <w:szCs w:val="28"/>
        </w:rPr>
        <w:t xml:space="preserve">. </w:t>
      </w:r>
      <w:r>
        <w:rPr>
          <w:rFonts w:ascii="Times New Roman" w:hAnsi="Times New Roman" w:cs="Times New Roman"/>
          <w:sz w:val="28"/>
          <w:szCs w:val="28"/>
        </w:rPr>
        <w:t>Учреждение</w:t>
      </w:r>
      <w:r w:rsidRPr="00412398">
        <w:rPr>
          <w:rFonts w:ascii="Times New Roman" w:hAnsi="Times New Roman" w:cs="Times New Roman"/>
          <w:sz w:val="28"/>
          <w:szCs w:val="28"/>
        </w:rPr>
        <w:t xml:space="preserve"> формирует и утверждает перечень платных услуг и размер платы за платные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6</w:t>
      </w:r>
      <w:r w:rsidRPr="00412398">
        <w:rPr>
          <w:rFonts w:ascii="Times New Roman" w:hAnsi="Times New Roman" w:cs="Times New Roman"/>
          <w:sz w:val="28"/>
          <w:szCs w:val="28"/>
        </w:rPr>
        <w:t xml:space="preserve">. Определенный в соответствии с Порядком размер платы используется при составлении плана финансово-хозяйственной деятельности </w:t>
      </w:r>
      <w:r>
        <w:rPr>
          <w:rFonts w:ascii="Times New Roman" w:hAnsi="Times New Roman" w:cs="Times New Roman"/>
          <w:sz w:val="28"/>
          <w:szCs w:val="28"/>
        </w:rPr>
        <w:t>Учреждения</w:t>
      </w:r>
      <w:r w:rsidRPr="00412398">
        <w:rPr>
          <w:rFonts w:ascii="Times New Roman" w:hAnsi="Times New Roman" w:cs="Times New Roman"/>
          <w:sz w:val="28"/>
          <w:szCs w:val="28"/>
        </w:rPr>
        <w:t>.</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7</w:t>
      </w:r>
      <w:r w:rsidRPr="00412398">
        <w:rPr>
          <w:rFonts w:ascii="Times New Roman" w:hAnsi="Times New Roman" w:cs="Times New Roman"/>
          <w:sz w:val="28"/>
          <w:szCs w:val="28"/>
        </w:rPr>
        <w:t xml:space="preserve">. </w:t>
      </w:r>
      <w:r>
        <w:rPr>
          <w:rFonts w:ascii="Times New Roman" w:hAnsi="Times New Roman" w:cs="Times New Roman"/>
          <w:sz w:val="28"/>
          <w:szCs w:val="28"/>
        </w:rPr>
        <w:t>Учреждение</w:t>
      </w:r>
      <w:r w:rsidRPr="00412398">
        <w:rPr>
          <w:rFonts w:ascii="Times New Roman" w:hAnsi="Times New Roman" w:cs="Times New Roman"/>
          <w:sz w:val="28"/>
          <w:szCs w:val="28"/>
        </w:rPr>
        <w:t>, оказывающ</w:t>
      </w:r>
      <w:r>
        <w:rPr>
          <w:rFonts w:ascii="Times New Roman" w:hAnsi="Times New Roman" w:cs="Times New Roman"/>
          <w:sz w:val="28"/>
          <w:szCs w:val="28"/>
        </w:rPr>
        <w:t>ее</w:t>
      </w:r>
      <w:r w:rsidRPr="00412398">
        <w:rPr>
          <w:rFonts w:ascii="Times New Roman" w:hAnsi="Times New Roman" w:cs="Times New Roman"/>
          <w:sz w:val="28"/>
          <w:szCs w:val="28"/>
        </w:rPr>
        <w:t xml:space="preserve"> платные услуги, обязан</w:t>
      </w:r>
      <w:r>
        <w:rPr>
          <w:rFonts w:ascii="Times New Roman" w:hAnsi="Times New Roman" w:cs="Times New Roman"/>
          <w:sz w:val="28"/>
          <w:szCs w:val="28"/>
        </w:rPr>
        <w:t>о</w:t>
      </w:r>
      <w:r w:rsidRPr="00412398">
        <w:rPr>
          <w:rFonts w:ascii="Times New Roman" w:hAnsi="Times New Roman" w:cs="Times New Roman"/>
          <w:sz w:val="28"/>
          <w:szCs w:val="28"/>
        </w:rPr>
        <w:t xml:space="preserve"> своевременно и в доступном месте предоставлять </w:t>
      </w:r>
      <w:r>
        <w:rPr>
          <w:rFonts w:ascii="Times New Roman" w:hAnsi="Times New Roman" w:cs="Times New Roman"/>
          <w:sz w:val="28"/>
          <w:szCs w:val="28"/>
        </w:rPr>
        <w:t>гражданам</w:t>
      </w:r>
      <w:r w:rsidRPr="00412398">
        <w:rPr>
          <w:rFonts w:ascii="Times New Roman" w:hAnsi="Times New Roman" w:cs="Times New Roman"/>
          <w:sz w:val="28"/>
          <w:szCs w:val="28"/>
        </w:rPr>
        <w:t xml:space="preserve"> и юридическим лицам необходимую и достоверную информацию о</w:t>
      </w:r>
      <w:r>
        <w:rPr>
          <w:rFonts w:ascii="Times New Roman" w:hAnsi="Times New Roman" w:cs="Times New Roman"/>
          <w:sz w:val="28"/>
          <w:szCs w:val="28"/>
        </w:rPr>
        <w:t xml:space="preserve"> возможности и условиях получения платных услуг, а также о </w:t>
      </w:r>
      <w:r w:rsidRPr="00412398">
        <w:rPr>
          <w:rFonts w:ascii="Times New Roman" w:hAnsi="Times New Roman" w:cs="Times New Roman"/>
          <w:sz w:val="28"/>
          <w:szCs w:val="28"/>
        </w:rPr>
        <w:t>размере платы за платные услуги согласно таблице 1.</w:t>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1</w:t>
      </w:r>
    </w:p>
    <w:p w:rsidR="00514BFE" w:rsidRDefault="00514BFE" w:rsidP="00514BFE">
      <w:pPr>
        <w:pStyle w:val="ConsPlusNonformat"/>
        <w:jc w:val="center"/>
        <w:rPr>
          <w:rFonts w:ascii="Times New Roman" w:hAnsi="Times New Roman" w:cs="Times New Roman"/>
          <w:sz w:val="28"/>
          <w:szCs w:val="28"/>
        </w:rPr>
      </w:pPr>
    </w:p>
    <w:p w:rsidR="00514BFE" w:rsidRPr="00412398" w:rsidRDefault="00514BFE" w:rsidP="00514BFE">
      <w:pPr>
        <w:pStyle w:val="ConsPlusNonformat"/>
        <w:jc w:val="center"/>
        <w:rPr>
          <w:rFonts w:ascii="Times New Roman" w:hAnsi="Times New Roman" w:cs="Times New Roman"/>
          <w:sz w:val="28"/>
          <w:szCs w:val="28"/>
        </w:rPr>
      </w:pPr>
      <w:r w:rsidRPr="00412398">
        <w:rPr>
          <w:rFonts w:ascii="Times New Roman" w:hAnsi="Times New Roman" w:cs="Times New Roman"/>
          <w:sz w:val="28"/>
          <w:szCs w:val="28"/>
        </w:rPr>
        <w:t>Информация</w:t>
      </w:r>
    </w:p>
    <w:p w:rsidR="00514BFE" w:rsidRPr="00412398" w:rsidRDefault="00514BFE" w:rsidP="00514BFE">
      <w:pPr>
        <w:pStyle w:val="ConsPlusNonformat"/>
        <w:jc w:val="center"/>
        <w:rPr>
          <w:rFonts w:ascii="Times New Roman" w:hAnsi="Times New Roman" w:cs="Times New Roman"/>
          <w:sz w:val="28"/>
          <w:szCs w:val="28"/>
        </w:rPr>
      </w:pPr>
      <w:r w:rsidRPr="00412398">
        <w:rPr>
          <w:rFonts w:ascii="Times New Roman" w:hAnsi="Times New Roman" w:cs="Times New Roman"/>
          <w:sz w:val="28"/>
          <w:szCs w:val="28"/>
        </w:rPr>
        <w:t>о размере платы за платные услуги, оказываемые</w:t>
      </w:r>
    </w:p>
    <w:p w:rsidR="00514BFE" w:rsidRPr="00412398" w:rsidRDefault="00514BFE" w:rsidP="00514BFE">
      <w:pPr>
        <w:pStyle w:val="ConsPlusNonformat"/>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w:t>
      </w:r>
    </w:p>
    <w:p w:rsidR="00514BFE" w:rsidRPr="00412398" w:rsidRDefault="00514BFE" w:rsidP="00514BFE">
      <w:pPr>
        <w:pStyle w:val="ConsPlusNonformat"/>
        <w:jc w:val="center"/>
        <w:rPr>
          <w:rFonts w:ascii="Times New Roman" w:hAnsi="Times New Roman" w:cs="Times New Roman"/>
          <w:sz w:val="28"/>
          <w:szCs w:val="28"/>
        </w:rPr>
      </w:pPr>
      <w:r w:rsidRPr="00412398">
        <w:rPr>
          <w:rFonts w:ascii="Times New Roman" w:hAnsi="Times New Roman" w:cs="Times New Roman"/>
          <w:sz w:val="28"/>
          <w:szCs w:val="28"/>
        </w:rPr>
        <w:t>(наименование организации в соответствии</w:t>
      </w:r>
    </w:p>
    <w:p w:rsidR="00514BFE" w:rsidRPr="00412398" w:rsidRDefault="00514BFE" w:rsidP="00514BFE">
      <w:pPr>
        <w:pStyle w:val="ConsPlusNonformat"/>
        <w:jc w:val="center"/>
        <w:rPr>
          <w:rFonts w:ascii="Times New Roman" w:hAnsi="Times New Roman" w:cs="Times New Roman"/>
          <w:sz w:val="28"/>
          <w:szCs w:val="28"/>
        </w:rPr>
      </w:pPr>
      <w:r w:rsidRPr="00412398">
        <w:rPr>
          <w:rFonts w:ascii="Times New Roman" w:hAnsi="Times New Roman" w:cs="Times New Roman"/>
          <w:sz w:val="28"/>
          <w:szCs w:val="28"/>
        </w:rPr>
        <w:t>с учредительным документом)</w:t>
      </w:r>
    </w:p>
    <w:p w:rsidR="00514BFE" w:rsidRPr="00412398" w:rsidRDefault="00514BFE" w:rsidP="00514BFE">
      <w:pPr>
        <w:pStyle w:val="ConsPlusNonformat"/>
        <w:jc w:val="center"/>
        <w:rPr>
          <w:rFonts w:ascii="Times New Roman" w:hAnsi="Times New Roman" w:cs="Times New Roman"/>
          <w:sz w:val="28"/>
          <w:szCs w:val="28"/>
        </w:rPr>
      </w:pPr>
    </w:p>
    <w:p w:rsidR="00514BFE" w:rsidRPr="00412398" w:rsidRDefault="00514BFE" w:rsidP="00514BFE">
      <w:pPr>
        <w:pStyle w:val="ConsPlusNonformat"/>
        <w:jc w:val="both"/>
        <w:rPr>
          <w:rFonts w:ascii="Times New Roman" w:hAnsi="Times New Roman" w:cs="Times New Roman"/>
          <w:sz w:val="28"/>
          <w:szCs w:val="28"/>
        </w:rPr>
      </w:pPr>
      <w:r w:rsidRPr="00412398">
        <w:rPr>
          <w:rFonts w:ascii="Times New Roman" w:hAnsi="Times New Roman" w:cs="Times New Roman"/>
          <w:sz w:val="28"/>
          <w:szCs w:val="28"/>
        </w:rPr>
        <w:t>Юридический адрес организации _____________________________________</w:t>
      </w:r>
    </w:p>
    <w:p w:rsidR="00514BFE" w:rsidRPr="00412398" w:rsidRDefault="00514BFE" w:rsidP="00514BFE">
      <w:pPr>
        <w:pStyle w:val="ConsPlusNonformat"/>
        <w:jc w:val="both"/>
        <w:rPr>
          <w:rFonts w:ascii="Times New Roman" w:hAnsi="Times New Roman" w:cs="Times New Roman"/>
          <w:sz w:val="28"/>
          <w:szCs w:val="28"/>
        </w:rPr>
      </w:pPr>
      <w:r w:rsidRPr="00412398">
        <w:rPr>
          <w:rFonts w:ascii="Times New Roman" w:hAnsi="Times New Roman" w:cs="Times New Roman"/>
          <w:sz w:val="28"/>
          <w:szCs w:val="28"/>
        </w:rPr>
        <w:t>Учредительный документ ____________________________________________</w:t>
      </w:r>
    </w:p>
    <w:p w:rsidR="00514BFE" w:rsidRPr="00412398" w:rsidRDefault="00514BFE" w:rsidP="00514BFE">
      <w:pPr>
        <w:pStyle w:val="ConsPlusNonformat"/>
        <w:jc w:val="both"/>
        <w:rPr>
          <w:rFonts w:ascii="Times New Roman" w:hAnsi="Times New Roman" w:cs="Times New Roman"/>
          <w:sz w:val="28"/>
          <w:szCs w:val="28"/>
        </w:rPr>
      </w:pPr>
      <w:r w:rsidRPr="00412398">
        <w:rPr>
          <w:rFonts w:ascii="Times New Roman" w:hAnsi="Times New Roman" w:cs="Times New Roman"/>
          <w:sz w:val="28"/>
          <w:szCs w:val="28"/>
        </w:rPr>
        <w:t xml:space="preserve">                                           (реквизиты)</w:t>
      </w:r>
    </w:p>
    <w:p w:rsidR="00514BFE" w:rsidRPr="00412398" w:rsidRDefault="00514BFE" w:rsidP="00514BFE">
      <w:pPr>
        <w:pStyle w:val="ConsPlusNonformat"/>
        <w:jc w:val="both"/>
        <w:rPr>
          <w:rFonts w:ascii="Times New Roman" w:hAnsi="Times New Roman" w:cs="Times New Roman"/>
          <w:sz w:val="28"/>
          <w:szCs w:val="28"/>
        </w:rPr>
      </w:pPr>
      <w:r w:rsidRPr="00412398">
        <w:rPr>
          <w:rFonts w:ascii="Times New Roman" w:hAnsi="Times New Roman" w:cs="Times New Roman"/>
          <w:sz w:val="28"/>
          <w:szCs w:val="28"/>
        </w:rPr>
        <w:t>Лицензия __________________________________________________________</w:t>
      </w:r>
    </w:p>
    <w:p w:rsidR="00514BFE" w:rsidRPr="00412398" w:rsidRDefault="00514BFE" w:rsidP="00514BFE">
      <w:pPr>
        <w:pStyle w:val="ConsPlusNonformat"/>
        <w:jc w:val="both"/>
        <w:rPr>
          <w:rFonts w:ascii="Times New Roman" w:hAnsi="Times New Roman" w:cs="Times New Roman"/>
          <w:sz w:val="28"/>
          <w:szCs w:val="28"/>
        </w:rPr>
      </w:pPr>
      <w:r w:rsidRPr="00412398">
        <w:rPr>
          <w:rFonts w:ascii="Times New Roman" w:hAnsi="Times New Roman" w:cs="Times New Roman"/>
          <w:sz w:val="28"/>
          <w:szCs w:val="28"/>
        </w:rPr>
        <w:t xml:space="preserve">                                    (реквизиты)</w:t>
      </w:r>
    </w:p>
    <w:p w:rsidR="00514BFE" w:rsidRPr="00412398" w:rsidRDefault="00514BFE" w:rsidP="00514BFE">
      <w:pPr>
        <w:pStyle w:val="ConsPlusNonformat"/>
        <w:jc w:val="both"/>
        <w:rPr>
          <w:rFonts w:ascii="Times New Roman" w:hAnsi="Times New Roman" w:cs="Times New Roman"/>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761"/>
        <w:gridCol w:w="2236"/>
        <w:gridCol w:w="2070"/>
      </w:tblGrid>
      <w:tr w:rsidR="00514BFE" w:rsidRPr="00412398" w:rsidTr="000F3D9C">
        <w:tc>
          <w:tcPr>
            <w:tcW w:w="56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п/п</w:t>
            </w:r>
          </w:p>
        </w:tc>
        <w:tc>
          <w:tcPr>
            <w:tcW w:w="4761"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tc>
        <w:tc>
          <w:tcPr>
            <w:tcW w:w="2236"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Единица измерения</w:t>
            </w:r>
          </w:p>
        </w:tc>
        <w:tc>
          <w:tcPr>
            <w:tcW w:w="207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Размер платы за единицу (рублей)</w:t>
            </w:r>
          </w:p>
        </w:tc>
      </w:tr>
      <w:tr w:rsidR="00514BFE" w:rsidRPr="00412398" w:rsidTr="000F3D9C">
        <w:tc>
          <w:tcPr>
            <w:tcW w:w="567" w:type="dxa"/>
          </w:tcPr>
          <w:p w:rsidR="00514BFE" w:rsidRPr="00412398" w:rsidRDefault="00514BFE" w:rsidP="000F3D9C">
            <w:pPr>
              <w:pStyle w:val="ConsPlusNormal"/>
              <w:rPr>
                <w:rFonts w:ascii="Times New Roman" w:hAnsi="Times New Roman" w:cs="Times New Roman"/>
                <w:sz w:val="28"/>
                <w:szCs w:val="28"/>
              </w:rPr>
            </w:pPr>
          </w:p>
        </w:tc>
        <w:tc>
          <w:tcPr>
            <w:tcW w:w="4761" w:type="dxa"/>
          </w:tcPr>
          <w:p w:rsidR="00514BFE" w:rsidRPr="00412398" w:rsidRDefault="00514BFE" w:rsidP="000F3D9C">
            <w:pPr>
              <w:pStyle w:val="ConsPlusNormal"/>
              <w:rPr>
                <w:rFonts w:ascii="Times New Roman" w:hAnsi="Times New Roman" w:cs="Times New Roman"/>
                <w:sz w:val="28"/>
                <w:szCs w:val="28"/>
              </w:rPr>
            </w:pPr>
          </w:p>
        </w:tc>
        <w:tc>
          <w:tcPr>
            <w:tcW w:w="2236" w:type="dxa"/>
          </w:tcPr>
          <w:p w:rsidR="00514BFE" w:rsidRPr="00412398" w:rsidRDefault="00514BFE" w:rsidP="000F3D9C">
            <w:pPr>
              <w:pStyle w:val="ConsPlusNormal"/>
              <w:rPr>
                <w:rFonts w:ascii="Times New Roman" w:hAnsi="Times New Roman" w:cs="Times New Roman"/>
                <w:sz w:val="28"/>
                <w:szCs w:val="28"/>
              </w:rPr>
            </w:pPr>
          </w:p>
        </w:tc>
        <w:tc>
          <w:tcPr>
            <w:tcW w:w="2070"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67" w:type="dxa"/>
          </w:tcPr>
          <w:p w:rsidR="00514BFE" w:rsidRPr="00412398" w:rsidRDefault="00514BFE" w:rsidP="000F3D9C">
            <w:pPr>
              <w:pStyle w:val="ConsPlusNormal"/>
              <w:rPr>
                <w:rFonts w:ascii="Times New Roman" w:hAnsi="Times New Roman" w:cs="Times New Roman"/>
                <w:sz w:val="28"/>
                <w:szCs w:val="28"/>
              </w:rPr>
            </w:pPr>
          </w:p>
        </w:tc>
        <w:tc>
          <w:tcPr>
            <w:tcW w:w="4761" w:type="dxa"/>
          </w:tcPr>
          <w:p w:rsidR="00514BFE" w:rsidRPr="00412398" w:rsidRDefault="00514BFE" w:rsidP="000F3D9C">
            <w:pPr>
              <w:pStyle w:val="ConsPlusNormal"/>
              <w:rPr>
                <w:rFonts w:ascii="Times New Roman" w:hAnsi="Times New Roman" w:cs="Times New Roman"/>
                <w:sz w:val="28"/>
                <w:szCs w:val="28"/>
              </w:rPr>
            </w:pPr>
          </w:p>
        </w:tc>
        <w:tc>
          <w:tcPr>
            <w:tcW w:w="2236" w:type="dxa"/>
          </w:tcPr>
          <w:p w:rsidR="00514BFE" w:rsidRPr="00412398" w:rsidRDefault="00514BFE" w:rsidP="000F3D9C">
            <w:pPr>
              <w:pStyle w:val="ConsPlusNormal"/>
              <w:rPr>
                <w:rFonts w:ascii="Times New Roman" w:hAnsi="Times New Roman" w:cs="Times New Roman"/>
                <w:sz w:val="28"/>
                <w:szCs w:val="28"/>
              </w:rPr>
            </w:pPr>
          </w:p>
        </w:tc>
        <w:tc>
          <w:tcPr>
            <w:tcW w:w="2070" w:type="dxa"/>
          </w:tcPr>
          <w:p w:rsidR="00514BFE" w:rsidRPr="00412398" w:rsidRDefault="00514BFE" w:rsidP="000F3D9C">
            <w:pPr>
              <w:pStyle w:val="ConsPlusNormal"/>
              <w:rPr>
                <w:rFonts w:ascii="Times New Roman" w:hAnsi="Times New Roman" w:cs="Times New Roman"/>
                <w:sz w:val="28"/>
                <w:szCs w:val="28"/>
              </w:rPr>
            </w:pPr>
          </w:p>
        </w:tc>
      </w:tr>
    </w:tbl>
    <w:p w:rsidR="00514BFE" w:rsidRPr="00412398" w:rsidRDefault="00514BFE" w:rsidP="00514BFE">
      <w:pPr>
        <w:pStyle w:val="ConsPlusNormal"/>
        <w:ind w:firstLine="540"/>
        <w:jc w:val="both"/>
        <w:rPr>
          <w:rFonts w:ascii="Times New Roman" w:hAnsi="Times New Roman" w:cs="Times New Roman"/>
          <w:sz w:val="28"/>
          <w:szCs w:val="28"/>
        </w:rPr>
      </w:pPr>
    </w:p>
    <w:p w:rsidR="00514BFE" w:rsidRDefault="00514BFE" w:rsidP="00514BFE">
      <w:pPr>
        <w:pStyle w:val="ConsPlusNormal"/>
        <w:spacing w:line="276" w:lineRule="auto"/>
        <w:ind w:firstLine="708"/>
        <w:jc w:val="both"/>
        <w:rPr>
          <w:rFonts w:ascii="Times New Roman" w:hAnsi="Times New Roman" w:cs="Times New Roman"/>
          <w:sz w:val="28"/>
          <w:szCs w:val="28"/>
        </w:rPr>
      </w:pPr>
      <w:r w:rsidRPr="00412398">
        <w:rPr>
          <w:rFonts w:ascii="Times New Roman" w:hAnsi="Times New Roman" w:cs="Times New Roman"/>
          <w:sz w:val="28"/>
          <w:szCs w:val="28"/>
        </w:rPr>
        <w:t>1.</w:t>
      </w:r>
      <w:r>
        <w:rPr>
          <w:rFonts w:ascii="Times New Roman" w:hAnsi="Times New Roman" w:cs="Times New Roman"/>
          <w:sz w:val="28"/>
          <w:szCs w:val="28"/>
        </w:rPr>
        <w:t>8</w:t>
      </w:r>
      <w:r w:rsidRPr="00412398">
        <w:rPr>
          <w:rFonts w:ascii="Times New Roman" w:hAnsi="Times New Roman" w:cs="Times New Roman"/>
          <w:sz w:val="28"/>
          <w:szCs w:val="28"/>
        </w:rPr>
        <w:t xml:space="preserve">. На отдельные платные услуги, выполнение которых носит разовый (нестандартный) характер, размер платы определяется на основе сметы (калькуляции затрат), согласованной с физическим или юридическим лицом, которому оказывается данная услуга. </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1.9. Стоимость платных услуг пересматривается не чаще одного раза в </w:t>
      </w:r>
      <w:r>
        <w:rPr>
          <w:rFonts w:ascii="Times New Roman" w:hAnsi="Times New Roman" w:cs="Times New Roman"/>
          <w:sz w:val="28"/>
          <w:szCs w:val="28"/>
        </w:rPr>
        <w:lastRenderedPageBreak/>
        <w:t xml:space="preserve">год.  </w:t>
      </w:r>
    </w:p>
    <w:p w:rsidR="00514BFE" w:rsidRDefault="00514BFE" w:rsidP="00514BFE">
      <w:pPr>
        <w:pStyle w:val="ConsPlusNormal"/>
        <w:spacing w:line="276" w:lineRule="auto"/>
        <w:ind w:firstLine="708"/>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8"/>
        <w:jc w:val="both"/>
        <w:rPr>
          <w:rFonts w:ascii="Times New Roman" w:hAnsi="Times New Roman" w:cs="Times New Roman"/>
          <w:sz w:val="28"/>
          <w:szCs w:val="28"/>
        </w:rPr>
      </w:pPr>
      <w:r w:rsidRPr="00412398">
        <w:rPr>
          <w:rFonts w:ascii="Times New Roman" w:hAnsi="Times New Roman" w:cs="Times New Roman"/>
          <w:sz w:val="28"/>
          <w:szCs w:val="28"/>
        </w:rPr>
        <w:t>2. Определение размера платы</w:t>
      </w:r>
    </w:p>
    <w:p w:rsidR="00514BFE" w:rsidRPr="00412398" w:rsidRDefault="00514BFE" w:rsidP="00514BFE">
      <w:pPr>
        <w:pStyle w:val="ConsPlusNormal"/>
        <w:spacing w:line="276" w:lineRule="auto"/>
        <w:ind w:firstLine="540"/>
        <w:jc w:val="both"/>
        <w:rPr>
          <w:rFonts w:ascii="Times New Roman" w:hAnsi="Times New Roman" w:cs="Times New Roman"/>
          <w:sz w:val="28"/>
          <w:szCs w:val="28"/>
        </w:rPr>
      </w:pPr>
    </w:p>
    <w:p w:rsidR="00514BFE"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412398">
        <w:rPr>
          <w:rFonts w:ascii="Times New Roman" w:hAnsi="Times New Roman" w:cs="Times New Roman"/>
          <w:sz w:val="28"/>
          <w:szCs w:val="28"/>
        </w:rPr>
        <w:t>1. Размер платы формируется на основе себестоимости (затрат на оказание платной услуги) оказания платной услуги, с учетом спроса на платную услугу, требований к качеству платной услуги, а также с учетом положений нормативных правовых актов (при наличии) по определению расчетно-нормативных затрат на оказание платной услуги.</w:t>
      </w:r>
    </w:p>
    <w:p w:rsidR="00514BFE"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412398">
        <w:rPr>
          <w:rFonts w:ascii="Times New Roman" w:hAnsi="Times New Roman" w:cs="Times New Roman"/>
          <w:sz w:val="28"/>
          <w:szCs w:val="28"/>
        </w:rPr>
        <w:t xml:space="preserve">. Для структурного подразделения </w:t>
      </w:r>
      <w:r>
        <w:rPr>
          <w:rFonts w:ascii="Times New Roman" w:hAnsi="Times New Roman" w:cs="Times New Roman"/>
          <w:sz w:val="28"/>
          <w:szCs w:val="28"/>
        </w:rPr>
        <w:t>Учреждением</w:t>
      </w:r>
      <w:r w:rsidRPr="00412398">
        <w:rPr>
          <w:rFonts w:ascii="Times New Roman" w:hAnsi="Times New Roman" w:cs="Times New Roman"/>
          <w:sz w:val="28"/>
          <w:szCs w:val="28"/>
        </w:rPr>
        <w:t xml:space="preserve"> может быть установлен повышающий или понижающий коэффициент, учитывающий объективные различия (место нахождения, количество потребителей платной услуги и т.п.) в затратах на оказание одной и той же платной услуги. При использовании коэффициентов размер платы за платную услугу для конкретного структурного подразделения определяется путем умножения установленного размера платы на корректирующий коэффициент.</w:t>
      </w:r>
    </w:p>
    <w:p w:rsidR="00514BFE"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412398">
        <w:rPr>
          <w:rFonts w:ascii="Times New Roman" w:hAnsi="Times New Roman" w:cs="Times New Roman"/>
          <w:sz w:val="28"/>
          <w:szCs w:val="28"/>
        </w:rPr>
        <w:t xml:space="preserve">. Затраты на оказание платной услуги делятся на затраты, непосредственно связанные с оказанием платной услуги и потребляемые в процессе ее предоставления, и затраты, необходимые для обеспечения деятельности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в целом, но не потребляемые непосредственно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bookmarkStart w:id="2" w:name="P99"/>
      <w:bookmarkEnd w:id="2"/>
      <w:r>
        <w:rPr>
          <w:rFonts w:ascii="Times New Roman" w:hAnsi="Times New Roman" w:cs="Times New Roman"/>
          <w:sz w:val="28"/>
          <w:szCs w:val="28"/>
        </w:rPr>
        <w:t>2.4</w:t>
      </w:r>
      <w:r w:rsidRPr="00412398">
        <w:rPr>
          <w:rFonts w:ascii="Times New Roman" w:hAnsi="Times New Roman" w:cs="Times New Roman"/>
          <w:sz w:val="28"/>
          <w:szCs w:val="28"/>
        </w:rPr>
        <w:t>. К затратам, непосредственно связанным с оказанием платной услуги и потребляемым в процессе ее предоставления (далее - прямые затраты), относятся:</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 xml:space="preserve">затраты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непосредственно участвующих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затраты на материальные запасы, полностью потребляемые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затраты на оборудование, используемое в процессе оказания платной услуги (амортизация);</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прочие прямые затраты, отражающие специфику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bookmarkStart w:id="3" w:name="P104"/>
      <w:bookmarkEnd w:id="3"/>
      <w:r>
        <w:rPr>
          <w:rFonts w:ascii="Times New Roman" w:hAnsi="Times New Roman" w:cs="Times New Roman"/>
          <w:sz w:val="28"/>
          <w:szCs w:val="28"/>
        </w:rPr>
        <w:t>2.5</w:t>
      </w:r>
      <w:r w:rsidRPr="00412398">
        <w:rPr>
          <w:rFonts w:ascii="Times New Roman" w:hAnsi="Times New Roman" w:cs="Times New Roman"/>
          <w:sz w:val="28"/>
          <w:szCs w:val="28"/>
        </w:rPr>
        <w:t xml:space="preserve">. К затратам, необходимым для обеспечения деятельности </w:t>
      </w:r>
      <w:r>
        <w:rPr>
          <w:rFonts w:ascii="Times New Roman" w:hAnsi="Times New Roman" w:cs="Times New Roman"/>
          <w:sz w:val="28"/>
          <w:szCs w:val="28"/>
        </w:rPr>
        <w:t>Учреждением</w:t>
      </w:r>
      <w:r w:rsidRPr="00412398">
        <w:rPr>
          <w:rFonts w:ascii="Times New Roman" w:hAnsi="Times New Roman" w:cs="Times New Roman"/>
          <w:sz w:val="28"/>
          <w:szCs w:val="28"/>
        </w:rPr>
        <w:t xml:space="preserve"> в целом, но не потребляемым непосредственно в процессе оказания платной услуги (далее - накладные затраты), относятся:</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 xml:space="preserve">затраты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 участвующих непосредственно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затраты на хозяйственные расходы (приобретение материальных запасов, в том числе приобретение топлива для котельных, оплата услуг связи, транспортных услуг, коммунальных услуг, прочих услуг, потребляемых организацией при оказании платной услуги, затраты на содержание движимого и недвижимого имущества, в том числе затраты на охрану, затраты на пожарную безопасность, затраты на текущий ремонт, затраты на содержание прилегающей территории, затраты на санитарную обработку помещений, затраты на арендную плату за пользование имуществом (в случае, если аренда необходима для оказания платной услуги), затраты на уборку помещений, затраты на содержание транспорта);</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затраты на уплату налогов (кроме налогов на фонд оплаты труда), пошлины и иные обязательные платежи;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затраты на здания, сооружения и другие основные фонды (амортизация), непосредственно не используемые в процессе оказания платной услуги;</w:t>
      </w: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прочие накладные затраты (командировочные расходы работников, не участвующих непосредственно в процессе оказания платной услуги, расходы на повышение квалификации всех работников и т.п.).</w:t>
      </w:r>
    </w:p>
    <w:p w:rsidR="00514BFE"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412398">
        <w:rPr>
          <w:rFonts w:ascii="Times New Roman" w:hAnsi="Times New Roman" w:cs="Times New Roman"/>
          <w:sz w:val="28"/>
          <w:szCs w:val="28"/>
        </w:rPr>
        <w:t>. Для расчета затрат на оказание платной услуги может быть использован расчетно-аналитический метод или метод прямого счета.</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412398">
        <w:rPr>
          <w:rFonts w:ascii="Times New Roman" w:hAnsi="Times New Roman" w:cs="Times New Roman"/>
          <w:sz w:val="28"/>
          <w:szCs w:val="28"/>
        </w:rPr>
        <w:t>. Расчетно-аналитический метод применяется в случаях, когда в оказании платной услуги задействован в равной степени весь персонал организации и все материальные ресурсы. Данный метод позволяет рассчитать затраты на оказание платной услуги на основе анализа фактических затрат организации в предшествующие периоды исходя из расчета средней стоимости единицы времени и количества единиц времени, необходимых для оказания платной услуги. При использовании расчетно-аналитического метода применяется формула:</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noProof/>
          <w:position w:val="-25"/>
          <w:sz w:val="28"/>
          <w:szCs w:val="28"/>
        </w:rPr>
        <w:drawing>
          <wp:inline distT="0" distB="0" distL="0" distR="0">
            <wp:extent cx="1733550" cy="457200"/>
            <wp:effectExtent l="0" t="0" r="0" b="0"/>
            <wp:docPr id="8" name="Рисунок 8" descr="base_23792_8973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92_89734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457200"/>
                    </a:xfrm>
                    <a:prstGeom prst="rect">
                      <a:avLst/>
                    </a:prstGeom>
                    <a:noFill/>
                    <a:ln>
                      <a:noFill/>
                    </a:ln>
                  </pic:spPr>
                </pic:pic>
              </a:graphicData>
            </a:graphic>
          </wp:inline>
        </w:drawing>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Зусл</w:t>
      </w:r>
      <w:proofErr w:type="spellEnd"/>
      <w:r w:rsidRPr="00412398">
        <w:rPr>
          <w:rFonts w:ascii="Times New Roman" w:hAnsi="Times New Roman" w:cs="Times New Roman"/>
          <w:sz w:val="28"/>
          <w:szCs w:val="28"/>
        </w:rPr>
        <w:t xml:space="preserve"> - затраты на оказание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Зорг</w:t>
      </w:r>
      <w:proofErr w:type="spellEnd"/>
      <w:r w:rsidRPr="00412398">
        <w:rPr>
          <w:rFonts w:ascii="Times New Roman" w:hAnsi="Times New Roman" w:cs="Times New Roman"/>
          <w:sz w:val="28"/>
          <w:szCs w:val="28"/>
        </w:rPr>
        <w:t xml:space="preserve"> - сумма всех затрат организации за период времени;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Фрв</w:t>
      </w:r>
      <w:proofErr w:type="spellEnd"/>
      <w:r w:rsidRPr="00412398">
        <w:rPr>
          <w:rFonts w:ascii="Times New Roman" w:hAnsi="Times New Roman" w:cs="Times New Roman"/>
          <w:sz w:val="28"/>
          <w:szCs w:val="28"/>
        </w:rPr>
        <w:t xml:space="preserve"> - фонд рабочего времени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за тот же период времени;</w:t>
      </w:r>
    </w:p>
    <w:p w:rsidR="00514BFE"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Тусл</w:t>
      </w:r>
      <w:proofErr w:type="spellEnd"/>
      <w:r w:rsidRPr="00412398">
        <w:rPr>
          <w:rFonts w:ascii="Times New Roman" w:hAnsi="Times New Roman" w:cs="Times New Roman"/>
          <w:sz w:val="28"/>
          <w:szCs w:val="28"/>
        </w:rPr>
        <w:t xml:space="preserve"> - количество единиц времени, необходимое для оказания работниками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412398">
        <w:rPr>
          <w:rFonts w:ascii="Times New Roman" w:hAnsi="Times New Roman" w:cs="Times New Roman"/>
          <w:sz w:val="28"/>
          <w:szCs w:val="28"/>
        </w:rPr>
        <w:t>. Метод прямого счета применяется в случаях, когда оказание платной услуги требует использования отдельных работников организации и специфических материальных ресурсов, включая материальные запасы и оборудование. При использовании данного метода прямой учет всех затрат осуществляется по формуле:</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3усл = 3п + 3н, где:</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Зусл</w:t>
      </w:r>
      <w:proofErr w:type="spellEnd"/>
      <w:r w:rsidRPr="00412398">
        <w:rPr>
          <w:rFonts w:ascii="Times New Roman" w:hAnsi="Times New Roman" w:cs="Times New Roman"/>
          <w:sz w:val="28"/>
          <w:szCs w:val="28"/>
        </w:rPr>
        <w:t xml:space="preserve"> - затраты на оказание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Зп</w:t>
      </w:r>
      <w:proofErr w:type="spellEnd"/>
      <w:r w:rsidRPr="00412398">
        <w:rPr>
          <w:rFonts w:ascii="Times New Roman" w:hAnsi="Times New Roman" w:cs="Times New Roman"/>
          <w:sz w:val="28"/>
          <w:szCs w:val="28"/>
        </w:rPr>
        <w:t xml:space="preserve"> - прямые затраты;</w:t>
      </w:r>
    </w:p>
    <w:p w:rsidR="00514BFE"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Зн</w:t>
      </w:r>
      <w:proofErr w:type="spellEnd"/>
      <w:r w:rsidRPr="00412398">
        <w:rPr>
          <w:rFonts w:ascii="Times New Roman" w:hAnsi="Times New Roman" w:cs="Times New Roman"/>
          <w:sz w:val="28"/>
          <w:szCs w:val="28"/>
        </w:rPr>
        <w:t xml:space="preserve"> - накладные затраты.</w:t>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412398">
        <w:rPr>
          <w:rFonts w:ascii="Times New Roman" w:hAnsi="Times New Roman" w:cs="Times New Roman"/>
          <w:sz w:val="28"/>
          <w:szCs w:val="28"/>
        </w:rPr>
        <w:t>. Прямые затраты определяют по формуле:</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proofErr w:type="spellStart"/>
      <w:r w:rsidRPr="00412398">
        <w:rPr>
          <w:rFonts w:ascii="Times New Roman" w:hAnsi="Times New Roman" w:cs="Times New Roman"/>
          <w:sz w:val="28"/>
          <w:szCs w:val="28"/>
        </w:rPr>
        <w:t>Зп</w:t>
      </w:r>
      <w:proofErr w:type="spellEnd"/>
      <w:r w:rsidRPr="00412398">
        <w:rPr>
          <w:rFonts w:ascii="Times New Roman" w:hAnsi="Times New Roman" w:cs="Times New Roman"/>
          <w:sz w:val="28"/>
          <w:szCs w:val="28"/>
        </w:rPr>
        <w:t xml:space="preserve"> = </w:t>
      </w:r>
      <w:proofErr w:type="spellStart"/>
      <w:r w:rsidRPr="00412398">
        <w:rPr>
          <w:rFonts w:ascii="Times New Roman" w:hAnsi="Times New Roman" w:cs="Times New Roman"/>
          <w:sz w:val="28"/>
          <w:szCs w:val="28"/>
        </w:rPr>
        <w:t>Зот</w:t>
      </w:r>
      <w:proofErr w:type="spellEnd"/>
      <w:r w:rsidRPr="00412398">
        <w:rPr>
          <w:rFonts w:ascii="Times New Roman" w:hAnsi="Times New Roman" w:cs="Times New Roman"/>
          <w:sz w:val="28"/>
          <w:szCs w:val="28"/>
        </w:rPr>
        <w:t xml:space="preserve"> + </w:t>
      </w:r>
      <w:proofErr w:type="spellStart"/>
      <w:r w:rsidRPr="00412398">
        <w:rPr>
          <w:rFonts w:ascii="Times New Roman" w:hAnsi="Times New Roman" w:cs="Times New Roman"/>
          <w:sz w:val="28"/>
          <w:szCs w:val="28"/>
        </w:rPr>
        <w:t>Змз</w:t>
      </w:r>
      <w:proofErr w:type="spellEnd"/>
      <w:r w:rsidRPr="00412398">
        <w:rPr>
          <w:rFonts w:ascii="Times New Roman" w:hAnsi="Times New Roman" w:cs="Times New Roman"/>
          <w:sz w:val="28"/>
          <w:szCs w:val="28"/>
        </w:rPr>
        <w:t xml:space="preserve"> + </w:t>
      </w:r>
      <w:proofErr w:type="spellStart"/>
      <w:r w:rsidRPr="00412398">
        <w:rPr>
          <w:rFonts w:ascii="Times New Roman" w:hAnsi="Times New Roman" w:cs="Times New Roman"/>
          <w:sz w:val="28"/>
          <w:szCs w:val="28"/>
        </w:rPr>
        <w:t>Аусл</w:t>
      </w:r>
      <w:proofErr w:type="spellEnd"/>
      <w:r w:rsidRPr="00412398">
        <w:rPr>
          <w:rFonts w:ascii="Times New Roman" w:hAnsi="Times New Roman" w:cs="Times New Roman"/>
          <w:sz w:val="28"/>
          <w:szCs w:val="28"/>
        </w:rPr>
        <w:t xml:space="preserve"> + </w:t>
      </w:r>
      <w:proofErr w:type="spellStart"/>
      <w:r w:rsidRPr="00412398">
        <w:rPr>
          <w:rFonts w:ascii="Times New Roman" w:hAnsi="Times New Roman" w:cs="Times New Roman"/>
          <w:sz w:val="28"/>
          <w:szCs w:val="28"/>
        </w:rPr>
        <w:t>Зппз</w:t>
      </w:r>
      <w:proofErr w:type="spellEnd"/>
      <w:r w:rsidRPr="00412398">
        <w:rPr>
          <w:rFonts w:ascii="Times New Roman" w:hAnsi="Times New Roman" w:cs="Times New Roman"/>
          <w:sz w:val="28"/>
          <w:szCs w:val="28"/>
        </w:rPr>
        <w:t>, где:</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Зп</w:t>
      </w:r>
      <w:proofErr w:type="spellEnd"/>
      <w:r w:rsidRPr="00412398">
        <w:rPr>
          <w:rFonts w:ascii="Times New Roman" w:hAnsi="Times New Roman" w:cs="Times New Roman"/>
          <w:sz w:val="28"/>
          <w:szCs w:val="28"/>
        </w:rPr>
        <w:t xml:space="preserve"> - прямые затраты;</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Зот</w:t>
      </w:r>
      <w:proofErr w:type="spellEnd"/>
      <w:r w:rsidRPr="00412398">
        <w:rPr>
          <w:rFonts w:ascii="Times New Roman" w:hAnsi="Times New Roman" w:cs="Times New Roman"/>
          <w:sz w:val="28"/>
          <w:szCs w:val="28"/>
        </w:rPr>
        <w:t xml:space="preserve"> - затраты на оплату труда и начисления на выплаты по оплате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непосредственно участвующих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Змз</w:t>
      </w:r>
      <w:proofErr w:type="spellEnd"/>
      <w:r w:rsidRPr="00412398">
        <w:rPr>
          <w:rFonts w:ascii="Times New Roman" w:hAnsi="Times New Roman" w:cs="Times New Roman"/>
          <w:sz w:val="28"/>
          <w:szCs w:val="28"/>
        </w:rPr>
        <w:t xml:space="preserve"> - затраты на материальные запасы, полностью потребляемые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Аусл</w:t>
      </w:r>
      <w:proofErr w:type="spellEnd"/>
      <w:r w:rsidRPr="00412398">
        <w:rPr>
          <w:rFonts w:ascii="Times New Roman" w:hAnsi="Times New Roman" w:cs="Times New Roman"/>
          <w:sz w:val="28"/>
          <w:szCs w:val="28"/>
        </w:rPr>
        <w:t xml:space="preserve"> - затраты на оборудование, используемое в процессе оказания платной услуги (амортизация);</w:t>
      </w:r>
    </w:p>
    <w:p w:rsidR="00514BFE"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Зппз</w:t>
      </w:r>
      <w:proofErr w:type="spellEnd"/>
      <w:r w:rsidRPr="00412398">
        <w:rPr>
          <w:rFonts w:ascii="Times New Roman" w:hAnsi="Times New Roman" w:cs="Times New Roman"/>
          <w:sz w:val="28"/>
          <w:szCs w:val="28"/>
        </w:rPr>
        <w:t xml:space="preserve"> - прочие прямые затраты, отражающие специфику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Pr="00412398">
        <w:rPr>
          <w:rFonts w:ascii="Times New Roman" w:hAnsi="Times New Roman" w:cs="Times New Roman"/>
          <w:sz w:val="28"/>
          <w:szCs w:val="28"/>
        </w:rPr>
        <w:t>. Накладные затраты относятся на стоимость платной услуги пропорционально затратам на оплату труда и начислениям на оплату труда работников, непосредственно участвующих в процессе оказания платной услуги. Их размер определяется по формуле:</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noProof/>
          <w:position w:val="-27"/>
          <w:sz w:val="28"/>
          <w:szCs w:val="28"/>
        </w:rPr>
        <w:drawing>
          <wp:inline distT="0" distB="0" distL="0" distR="0">
            <wp:extent cx="3400425" cy="495300"/>
            <wp:effectExtent l="0" t="0" r="9525" b="0"/>
            <wp:docPr id="7" name="Рисунок 7" descr="base_23792_89734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92_89734_32769"/>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00425" cy="495300"/>
                    </a:xfrm>
                    <a:prstGeom prst="rect">
                      <a:avLst/>
                    </a:prstGeom>
                    <a:noFill/>
                    <a:ln>
                      <a:noFill/>
                    </a:ln>
                  </pic:spPr>
                </pic:pic>
              </a:graphicData>
            </a:graphic>
          </wp:inline>
        </w:drawing>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Зн</w:t>
      </w:r>
      <w:proofErr w:type="spellEnd"/>
      <w:r w:rsidRPr="00412398">
        <w:rPr>
          <w:rFonts w:ascii="Times New Roman" w:hAnsi="Times New Roman" w:cs="Times New Roman"/>
          <w:sz w:val="28"/>
          <w:szCs w:val="28"/>
        </w:rPr>
        <w:t xml:space="preserve"> - накладные затраты;</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Зотн</w:t>
      </w:r>
      <w:proofErr w:type="spellEnd"/>
      <w:r w:rsidRPr="00412398">
        <w:rPr>
          <w:rFonts w:ascii="Times New Roman" w:hAnsi="Times New Roman" w:cs="Times New Roman"/>
          <w:sz w:val="28"/>
          <w:szCs w:val="28"/>
        </w:rPr>
        <w:t xml:space="preserve"> - прогнозируемые (фактические, за предшествующий период, на основании отчетных данных, скорректированные на прогнозируемое изменение численности и рост заработной платы работников) затраты на оплату труда и начисления на оплату труда работников организации, не участвующих непосредственно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Зхн</w:t>
      </w:r>
      <w:proofErr w:type="spellEnd"/>
      <w:r w:rsidRPr="00412398">
        <w:rPr>
          <w:rFonts w:ascii="Times New Roman" w:hAnsi="Times New Roman" w:cs="Times New Roman"/>
          <w:sz w:val="28"/>
          <w:szCs w:val="28"/>
        </w:rPr>
        <w:t xml:space="preserve"> - прогнозируемые (фактические, за предшествующий период, на основании отчетных данных, скорректированные на прогнозируемый инфляционный рост цен, тарифов) затраты на хозяйственные расходы (приобретение материальных запасов, в том числе приобретение топлива для котельных, оплата услуг связи, транспортных услуг, коммунальных услуг, прочих услуг, потребляемых организацией при оказании платной услуги, затраты на содержание движимого и недвижимого имущества, в том числе затраты на охрану, затраты на пожарную безопасность, затраты на текущий ремонт, затраты на содержание прилегающей территории, затраты на санитарную обработку помещений, затраты на арендную плату за пользование имуществом (в случае, если аренда необходима для оказания платной услуги), затраты на уборку помещений, затраты на содержание транспорта);</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Знпн</w:t>
      </w:r>
      <w:proofErr w:type="spellEnd"/>
      <w:r w:rsidRPr="00412398">
        <w:rPr>
          <w:rFonts w:ascii="Times New Roman" w:hAnsi="Times New Roman" w:cs="Times New Roman"/>
          <w:sz w:val="28"/>
          <w:szCs w:val="28"/>
        </w:rPr>
        <w:t xml:space="preserve"> - прогнозируемые (с учетом изменения законодательства) затраты на уплату налогов (кроме налогов на фонд оплаты труда), пошлины и иные обязательные платежи;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Ан - прогнозируемые затраты на здания, сооружения и другие основные фонды (амортизация), непосредственно не используемые в процессе оказания платной услуги, в плановом периоде;</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Зпнз</w:t>
      </w:r>
      <w:proofErr w:type="spellEnd"/>
      <w:r w:rsidRPr="00412398">
        <w:rPr>
          <w:rFonts w:ascii="Times New Roman" w:hAnsi="Times New Roman" w:cs="Times New Roman"/>
          <w:sz w:val="28"/>
          <w:szCs w:val="28"/>
        </w:rPr>
        <w:t xml:space="preserve"> - прогнозируемые (фактические, на предшествующий период, на основании отчетных данных, скорректированные на прогнозируемые изменение численности и увеличение расходов) прочие накладные затраты (командировочные расходы работников, не участвующих непосредственно в процессе оказания платной услуги, расходы на повышение квалификации всех работников и т.п.).</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Расчет накладных затрат осуществляется согласно таблице 2.</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2</w:t>
      </w:r>
    </w:p>
    <w:p w:rsidR="00514BFE" w:rsidRDefault="00514BFE" w:rsidP="00514BFE">
      <w:pPr>
        <w:pStyle w:val="ConsPlusNormal"/>
        <w:jc w:val="center"/>
        <w:rPr>
          <w:rFonts w:ascii="Times New Roman" w:hAnsi="Times New Roman" w:cs="Times New Roman"/>
          <w:sz w:val="28"/>
          <w:szCs w:val="28"/>
        </w:rPr>
      </w:pPr>
      <w:bookmarkStart w:id="4" w:name="P149"/>
      <w:bookmarkEnd w:id="4"/>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Расчет накладных затрат</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(наименование организации в </w:t>
      </w:r>
      <w:proofErr w:type="gramStart"/>
      <w:r w:rsidRPr="00412398">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412398">
        <w:rPr>
          <w:rFonts w:ascii="Times New Roman" w:hAnsi="Times New Roman" w:cs="Times New Roman"/>
          <w:sz w:val="28"/>
          <w:szCs w:val="28"/>
        </w:rPr>
        <w:t>с</w:t>
      </w:r>
      <w:proofErr w:type="gramEnd"/>
      <w:r w:rsidRPr="00412398">
        <w:rPr>
          <w:rFonts w:ascii="Times New Roman" w:hAnsi="Times New Roman" w:cs="Times New Roman"/>
          <w:sz w:val="28"/>
          <w:szCs w:val="28"/>
        </w:rPr>
        <w:t xml:space="preserve"> учредительным документом)</w:t>
      </w:r>
    </w:p>
    <w:p w:rsidR="00514BFE" w:rsidRPr="00412398" w:rsidRDefault="00514BFE" w:rsidP="00514BFE">
      <w:pPr>
        <w:pStyle w:val="ConsPlusNormal"/>
        <w:ind w:firstLine="540"/>
        <w:jc w:val="both"/>
        <w:rPr>
          <w:rFonts w:ascii="Times New Roman" w:hAnsi="Times New Roman" w:cs="Times New Roman"/>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6520"/>
        <w:gridCol w:w="2552"/>
      </w:tblGrid>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1.</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 xml:space="preserve">Прогнозируемые затраты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 участвующих непосредственно в процессе оказания платной услуги</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2.</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Прогнозируемые затраты на хозяйственные расходы</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3.</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Прогнозируемые затраты на уплату налогов (кроме налогов на фонд оплаты труда), пошлины и иные обязательные платежи</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4.</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Прогнозируемые затраты на здания, сооружения и другие основные фонды (амортизация), непосредственно не используемые в процессе оказания платной услуги</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5.</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Прогнозируемые прочие накладные затраты</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6.</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Прогнозируемые суммарные затраты на оплату труда и начисления на оплату труда работников организации, непосредственно участвующих в процессе оказания платных услуг</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7.</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Затраты на оплату труда и начисления на оплату труда работников организации, непосредственно участвующих в процессе оказания платной услуги</w:t>
            </w:r>
          </w:p>
        </w:tc>
        <w:tc>
          <w:tcPr>
            <w:tcW w:w="2552"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488"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8.</w:t>
            </w:r>
          </w:p>
        </w:tc>
        <w:tc>
          <w:tcPr>
            <w:tcW w:w="6520" w:type="dxa"/>
          </w:tcPr>
          <w:p w:rsidR="00514BFE" w:rsidRPr="00412398" w:rsidRDefault="00514BFE" w:rsidP="000F3D9C">
            <w:pPr>
              <w:pStyle w:val="ConsPlusNormal"/>
              <w:jc w:val="both"/>
              <w:rPr>
                <w:rFonts w:ascii="Times New Roman" w:hAnsi="Times New Roman" w:cs="Times New Roman"/>
                <w:sz w:val="28"/>
                <w:szCs w:val="28"/>
              </w:rPr>
            </w:pPr>
            <w:r w:rsidRPr="00412398">
              <w:rPr>
                <w:rFonts w:ascii="Times New Roman" w:hAnsi="Times New Roman" w:cs="Times New Roman"/>
                <w:sz w:val="28"/>
                <w:szCs w:val="28"/>
              </w:rPr>
              <w:t>Накладные затраты</w:t>
            </w:r>
          </w:p>
        </w:tc>
        <w:tc>
          <w:tcPr>
            <w:tcW w:w="2552"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noProof/>
                <w:position w:val="-26"/>
                <w:sz w:val="28"/>
                <w:szCs w:val="28"/>
              </w:rPr>
              <w:drawing>
                <wp:inline distT="0" distB="0" distL="0" distR="0">
                  <wp:extent cx="2743200" cy="304800"/>
                  <wp:effectExtent l="0" t="0" r="0" b="0"/>
                  <wp:docPr id="6" name="Рисунок 6" descr="base_23792_89734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792_89734_32770"/>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04800"/>
                          </a:xfrm>
                          <a:prstGeom prst="rect">
                            <a:avLst/>
                          </a:prstGeom>
                          <a:noFill/>
                          <a:ln>
                            <a:noFill/>
                          </a:ln>
                        </pic:spPr>
                      </pic:pic>
                    </a:graphicData>
                  </a:graphic>
                </wp:inline>
              </w:drawing>
            </w:r>
          </w:p>
        </w:tc>
      </w:tr>
    </w:tbl>
    <w:p w:rsidR="00514BFE"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412398">
        <w:rPr>
          <w:rFonts w:ascii="Times New Roman" w:hAnsi="Times New Roman" w:cs="Times New Roman"/>
          <w:sz w:val="28"/>
          <w:szCs w:val="28"/>
        </w:rPr>
        <w:t>.</w:t>
      </w:r>
      <w:r>
        <w:rPr>
          <w:rFonts w:ascii="Times New Roman" w:hAnsi="Times New Roman" w:cs="Times New Roman"/>
          <w:sz w:val="28"/>
          <w:szCs w:val="28"/>
        </w:rPr>
        <w:t>11.</w:t>
      </w:r>
      <w:r w:rsidRPr="00412398">
        <w:rPr>
          <w:rFonts w:ascii="Times New Roman" w:hAnsi="Times New Roman" w:cs="Times New Roman"/>
          <w:sz w:val="28"/>
          <w:szCs w:val="28"/>
        </w:rPr>
        <w:t xml:space="preserve"> Затраты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непосредственно участвующих в процессе оказания платной услуги, рассчитываются как произведение стоимости единицы времени на количество единиц времени, необходимое для оказания платной услуги, по каждому работнику определяются по формуле:</w:t>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ind w:firstLine="709"/>
        <w:jc w:val="center"/>
        <w:rPr>
          <w:rFonts w:ascii="Times New Roman" w:hAnsi="Times New Roman" w:cs="Times New Roman"/>
          <w:sz w:val="28"/>
          <w:szCs w:val="28"/>
        </w:rPr>
      </w:pPr>
      <w:r w:rsidRPr="00412398">
        <w:rPr>
          <w:rFonts w:ascii="Times New Roman" w:hAnsi="Times New Roman" w:cs="Times New Roman"/>
          <w:noProof/>
          <w:position w:val="-11"/>
          <w:sz w:val="28"/>
          <w:szCs w:val="28"/>
        </w:rPr>
        <w:drawing>
          <wp:inline distT="0" distB="0" distL="0" distR="0">
            <wp:extent cx="1704975" cy="285750"/>
            <wp:effectExtent l="0" t="0" r="9525" b="0"/>
            <wp:docPr id="5" name="Рисунок 5" descr="base_23792_89734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792_89734_32771"/>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4975" cy="285750"/>
                    </a:xfrm>
                    <a:prstGeom prst="rect">
                      <a:avLst/>
                    </a:prstGeom>
                    <a:noFill/>
                    <a:ln>
                      <a:noFill/>
                    </a:ln>
                  </pic:spPr>
                </pic:pic>
              </a:graphicData>
            </a:graphic>
          </wp:inline>
        </w:drawing>
      </w:r>
    </w:p>
    <w:p w:rsidR="00514BFE"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Зот</w:t>
      </w:r>
      <w:proofErr w:type="spellEnd"/>
      <w:r w:rsidRPr="00412398">
        <w:rPr>
          <w:rFonts w:ascii="Times New Roman" w:hAnsi="Times New Roman" w:cs="Times New Roman"/>
          <w:sz w:val="28"/>
          <w:szCs w:val="28"/>
        </w:rPr>
        <w:t xml:space="preserve"> - затраты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непосредственно участвующих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С - средняя заработная плата работника за единицу времени (включая начисления на оплату труда);</w:t>
      </w:r>
    </w:p>
    <w:p w:rsidR="00514BFE"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Тусл</w:t>
      </w:r>
      <w:proofErr w:type="spellEnd"/>
      <w:r w:rsidRPr="00412398">
        <w:rPr>
          <w:rFonts w:ascii="Times New Roman" w:hAnsi="Times New Roman" w:cs="Times New Roman"/>
          <w:sz w:val="28"/>
          <w:szCs w:val="28"/>
        </w:rPr>
        <w:t xml:space="preserve"> - количество единиц времени, необходимое для оказания работником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 xml:space="preserve">Расчет затрат на оплату труда и начисления на оплату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непосредственно участвующих в процессе оказания платной услуги, осуществляется согласно таблице 3.</w:t>
      </w: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3</w:t>
      </w:r>
    </w:p>
    <w:p w:rsidR="00514BFE" w:rsidRDefault="00514BFE" w:rsidP="00514BFE">
      <w:pPr>
        <w:pStyle w:val="ConsPlusNormal"/>
        <w:jc w:val="center"/>
        <w:rPr>
          <w:rFonts w:ascii="Times New Roman" w:hAnsi="Times New Roman" w:cs="Times New Roman"/>
          <w:sz w:val="28"/>
          <w:szCs w:val="28"/>
        </w:rPr>
      </w:pPr>
      <w:bookmarkStart w:id="5" w:name="P192"/>
      <w:bookmarkEnd w:id="5"/>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Расчет затрат на оплату труда</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и начисления на оплату труда работников </w:t>
      </w:r>
      <w:r>
        <w:rPr>
          <w:rFonts w:ascii="Times New Roman" w:hAnsi="Times New Roman" w:cs="Times New Roman"/>
          <w:sz w:val="28"/>
          <w:szCs w:val="28"/>
        </w:rPr>
        <w:t>учреждения</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организации в соответствии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 учредительным документом)</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непосредственно участвующих в процессе оказания</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p w:rsidR="00514BFE" w:rsidRPr="00412398" w:rsidRDefault="00514BFE" w:rsidP="00514BFE">
      <w:pPr>
        <w:pStyle w:val="ConsPlusNormal"/>
        <w:ind w:firstLine="540"/>
        <w:jc w:val="both"/>
        <w:rPr>
          <w:rFonts w:ascii="Times New Roman" w:hAnsi="Times New Roman" w:cs="Times New Roman"/>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560"/>
        <w:gridCol w:w="1609"/>
        <w:gridCol w:w="1050"/>
        <w:gridCol w:w="1714"/>
        <w:gridCol w:w="2856"/>
      </w:tblGrid>
      <w:tr w:rsidR="00514BFE" w:rsidRPr="00412398" w:rsidTr="000F3D9C">
        <w:tc>
          <w:tcPr>
            <w:tcW w:w="62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п/п</w:t>
            </w:r>
          </w:p>
        </w:tc>
        <w:tc>
          <w:tcPr>
            <w:tcW w:w="156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Должность</w:t>
            </w:r>
          </w:p>
        </w:tc>
        <w:tc>
          <w:tcPr>
            <w:tcW w:w="160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Средняя заработная плата в месяц, включая начисления на оплату труда (рублей)</w:t>
            </w:r>
          </w:p>
        </w:tc>
        <w:tc>
          <w:tcPr>
            <w:tcW w:w="105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Фонд </w:t>
            </w:r>
            <w:proofErr w:type="spellStart"/>
            <w:r w:rsidRPr="00412398">
              <w:rPr>
                <w:rFonts w:ascii="Times New Roman" w:hAnsi="Times New Roman" w:cs="Times New Roman"/>
                <w:sz w:val="28"/>
                <w:szCs w:val="28"/>
              </w:rPr>
              <w:t>рабо</w:t>
            </w:r>
            <w:proofErr w:type="spellEnd"/>
            <w:r>
              <w:rPr>
                <w:rFonts w:ascii="Times New Roman" w:hAnsi="Times New Roman" w:cs="Times New Roman"/>
                <w:sz w:val="28"/>
                <w:szCs w:val="28"/>
              </w:rPr>
              <w:t>-</w:t>
            </w:r>
            <w:r w:rsidRPr="00412398">
              <w:rPr>
                <w:rFonts w:ascii="Times New Roman" w:hAnsi="Times New Roman" w:cs="Times New Roman"/>
                <w:sz w:val="28"/>
                <w:szCs w:val="28"/>
              </w:rPr>
              <w:t xml:space="preserve">чего </w:t>
            </w:r>
            <w:proofErr w:type="spellStart"/>
            <w:r w:rsidRPr="00412398">
              <w:rPr>
                <w:rFonts w:ascii="Times New Roman" w:hAnsi="Times New Roman" w:cs="Times New Roman"/>
                <w:sz w:val="28"/>
                <w:szCs w:val="28"/>
              </w:rPr>
              <w:t>вре</w:t>
            </w:r>
            <w:r>
              <w:rPr>
                <w:rFonts w:ascii="Times New Roman" w:hAnsi="Times New Roman" w:cs="Times New Roman"/>
                <w:sz w:val="28"/>
                <w:szCs w:val="28"/>
              </w:rPr>
              <w:t>-</w:t>
            </w:r>
            <w:r w:rsidRPr="00412398">
              <w:rPr>
                <w:rFonts w:ascii="Times New Roman" w:hAnsi="Times New Roman" w:cs="Times New Roman"/>
                <w:sz w:val="28"/>
                <w:szCs w:val="28"/>
              </w:rPr>
              <w:t>мени</w:t>
            </w:r>
            <w:proofErr w:type="spellEnd"/>
            <w:r w:rsidRPr="00412398">
              <w:rPr>
                <w:rFonts w:ascii="Times New Roman" w:hAnsi="Times New Roman" w:cs="Times New Roman"/>
                <w:sz w:val="28"/>
                <w:szCs w:val="28"/>
              </w:rPr>
              <w:t xml:space="preserve"> (часов, дней)</w:t>
            </w:r>
          </w:p>
        </w:tc>
        <w:tc>
          <w:tcPr>
            <w:tcW w:w="1714"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Количество времени (часов, дней), необходимое для оказания работником платной услуги</w:t>
            </w:r>
          </w:p>
        </w:tc>
        <w:tc>
          <w:tcPr>
            <w:tcW w:w="2856"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Затраты на оплату труда и начисления на оплату труда работника </w:t>
            </w:r>
            <w:r w:rsidRPr="00412398">
              <w:rPr>
                <w:rFonts w:ascii="Times New Roman" w:hAnsi="Times New Roman" w:cs="Times New Roman"/>
                <w:noProof/>
                <w:position w:val="-31"/>
                <w:sz w:val="28"/>
                <w:szCs w:val="28"/>
              </w:rPr>
              <w:drawing>
                <wp:inline distT="0" distB="0" distL="0" distR="0">
                  <wp:extent cx="1466850" cy="533400"/>
                  <wp:effectExtent l="0" t="0" r="0" b="0"/>
                  <wp:docPr id="4" name="Рисунок 4" descr="base_23792_89734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792_89734_32772"/>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0" cy="533400"/>
                          </a:xfrm>
                          <a:prstGeom prst="rect">
                            <a:avLst/>
                          </a:prstGeom>
                          <a:noFill/>
                          <a:ln>
                            <a:noFill/>
                          </a:ln>
                        </pic:spPr>
                      </pic:pic>
                    </a:graphicData>
                  </a:graphic>
                </wp:inline>
              </w:drawing>
            </w:r>
            <w:r w:rsidRPr="00412398">
              <w:rPr>
                <w:rFonts w:ascii="Times New Roman" w:hAnsi="Times New Roman" w:cs="Times New Roman"/>
                <w:sz w:val="28"/>
                <w:szCs w:val="28"/>
              </w:rPr>
              <w:t xml:space="preserve"> (рублей)</w:t>
            </w:r>
          </w:p>
        </w:tc>
      </w:tr>
      <w:tr w:rsidR="00514BFE" w:rsidRPr="00412398" w:rsidTr="000F3D9C">
        <w:tc>
          <w:tcPr>
            <w:tcW w:w="62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1</w:t>
            </w:r>
          </w:p>
        </w:tc>
        <w:tc>
          <w:tcPr>
            <w:tcW w:w="156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2</w:t>
            </w:r>
          </w:p>
        </w:tc>
        <w:tc>
          <w:tcPr>
            <w:tcW w:w="160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3</w:t>
            </w:r>
          </w:p>
        </w:tc>
        <w:tc>
          <w:tcPr>
            <w:tcW w:w="105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4</w:t>
            </w:r>
          </w:p>
        </w:tc>
        <w:tc>
          <w:tcPr>
            <w:tcW w:w="1714"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5</w:t>
            </w:r>
          </w:p>
        </w:tc>
        <w:tc>
          <w:tcPr>
            <w:tcW w:w="2856"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6</w:t>
            </w:r>
          </w:p>
        </w:tc>
      </w:tr>
      <w:tr w:rsidR="00514BFE" w:rsidRPr="00412398" w:rsidTr="000F3D9C">
        <w:tc>
          <w:tcPr>
            <w:tcW w:w="629"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1.</w:t>
            </w:r>
          </w:p>
        </w:tc>
        <w:tc>
          <w:tcPr>
            <w:tcW w:w="1560" w:type="dxa"/>
          </w:tcPr>
          <w:p w:rsidR="00514BFE" w:rsidRPr="00412398" w:rsidRDefault="00514BFE" w:rsidP="000F3D9C">
            <w:pPr>
              <w:pStyle w:val="ConsPlusNormal"/>
              <w:rPr>
                <w:rFonts w:ascii="Times New Roman" w:hAnsi="Times New Roman" w:cs="Times New Roman"/>
                <w:sz w:val="28"/>
                <w:szCs w:val="28"/>
              </w:rPr>
            </w:pPr>
          </w:p>
        </w:tc>
        <w:tc>
          <w:tcPr>
            <w:tcW w:w="1609" w:type="dxa"/>
          </w:tcPr>
          <w:p w:rsidR="00514BFE" w:rsidRPr="00412398" w:rsidRDefault="00514BFE" w:rsidP="000F3D9C">
            <w:pPr>
              <w:pStyle w:val="ConsPlusNormal"/>
              <w:rPr>
                <w:rFonts w:ascii="Times New Roman" w:hAnsi="Times New Roman" w:cs="Times New Roman"/>
                <w:sz w:val="28"/>
                <w:szCs w:val="28"/>
              </w:rPr>
            </w:pPr>
          </w:p>
        </w:tc>
        <w:tc>
          <w:tcPr>
            <w:tcW w:w="1050" w:type="dxa"/>
          </w:tcPr>
          <w:p w:rsidR="00514BFE" w:rsidRPr="00412398" w:rsidRDefault="00514BFE" w:rsidP="000F3D9C">
            <w:pPr>
              <w:pStyle w:val="ConsPlusNormal"/>
              <w:rPr>
                <w:rFonts w:ascii="Times New Roman" w:hAnsi="Times New Roman" w:cs="Times New Roman"/>
                <w:sz w:val="28"/>
                <w:szCs w:val="28"/>
              </w:rPr>
            </w:pPr>
          </w:p>
        </w:tc>
        <w:tc>
          <w:tcPr>
            <w:tcW w:w="1714" w:type="dxa"/>
          </w:tcPr>
          <w:p w:rsidR="00514BFE" w:rsidRPr="00412398" w:rsidRDefault="00514BFE" w:rsidP="000F3D9C">
            <w:pPr>
              <w:pStyle w:val="ConsPlusNormal"/>
              <w:rPr>
                <w:rFonts w:ascii="Times New Roman" w:hAnsi="Times New Roman" w:cs="Times New Roman"/>
                <w:sz w:val="28"/>
                <w:szCs w:val="28"/>
              </w:rPr>
            </w:pPr>
          </w:p>
        </w:tc>
        <w:tc>
          <w:tcPr>
            <w:tcW w:w="285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29"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2.</w:t>
            </w:r>
          </w:p>
        </w:tc>
        <w:tc>
          <w:tcPr>
            <w:tcW w:w="1560" w:type="dxa"/>
          </w:tcPr>
          <w:p w:rsidR="00514BFE" w:rsidRPr="00412398" w:rsidRDefault="00514BFE" w:rsidP="000F3D9C">
            <w:pPr>
              <w:pStyle w:val="ConsPlusNormal"/>
              <w:rPr>
                <w:rFonts w:ascii="Times New Roman" w:hAnsi="Times New Roman" w:cs="Times New Roman"/>
                <w:sz w:val="28"/>
                <w:szCs w:val="28"/>
              </w:rPr>
            </w:pPr>
          </w:p>
        </w:tc>
        <w:tc>
          <w:tcPr>
            <w:tcW w:w="1609" w:type="dxa"/>
          </w:tcPr>
          <w:p w:rsidR="00514BFE" w:rsidRPr="00412398" w:rsidRDefault="00514BFE" w:rsidP="000F3D9C">
            <w:pPr>
              <w:pStyle w:val="ConsPlusNormal"/>
              <w:rPr>
                <w:rFonts w:ascii="Times New Roman" w:hAnsi="Times New Roman" w:cs="Times New Roman"/>
                <w:sz w:val="28"/>
                <w:szCs w:val="28"/>
              </w:rPr>
            </w:pPr>
          </w:p>
        </w:tc>
        <w:tc>
          <w:tcPr>
            <w:tcW w:w="1050" w:type="dxa"/>
          </w:tcPr>
          <w:p w:rsidR="00514BFE" w:rsidRPr="00412398" w:rsidRDefault="00514BFE" w:rsidP="000F3D9C">
            <w:pPr>
              <w:pStyle w:val="ConsPlusNormal"/>
              <w:rPr>
                <w:rFonts w:ascii="Times New Roman" w:hAnsi="Times New Roman" w:cs="Times New Roman"/>
                <w:sz w:val="28"/>
                <w:szCs w:val="28"/>
              </w:rPr>
            </w:pPr>
          </w:p>
        </w:tc>
        <w:tc>
          <w:tcPr>
            <w:tcW w:w="1714" w:type="dxa"/>
          </w:tcPr>
          <w:p w:rsidR="00514BFE" w:rsidRPr="00412398" w:rsidRDefault="00514BFE" w:rsidP="000F3D9C">
            <w:pPr>
              <w:pStyle w:val="ConsPlusNormal"/>
              <w:rPr>
                <w:rFonts w:ascii="Times New Roman" w:hAnsi="Times New Roman" w:cs="Times New Roman"/>
                <w:sz w:val="28"/>
                <w:szCs w:val="28"/>
              </w:rPr>
            </w:pPr>
          </w:p>
        </w:tc>
        <w:tc>
          <w:tcPr>
            <w:tcW w:w="285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29"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3.</w:t>
            </w:r>
          </w:p>
        </w:tc>
        <w:tc>
          <w:tcPr>
            <w:tcW w:w="1560" w:type="dxa"/>
          </w:tcPr>
          <w:p w:rsidR="00514BFE" w:rsidRPr="00412398" w:rsidRDefault="00514BFE" w:rsidP="000F3D9C">
            <w:pPr>
              <w:pStyle w:val="ConsPlusNormal"/>
              <w:rPr>
                <w:rFonts w:ascii="Times New Roman" w:hAnsi="Times New Roman" w:cs="Times New Roman"/>
                <w:sz w:val="28"/>
                <w:szCs w:val="28"/>
              </w:rPr>
            </w:pPr>
          </w:p>
        </w:tc>
        <w:tc>
          <w:tcPr>
            <w:tcW w:w="1609" w:type="dxa"/>
          </w:tcPr>
          <w:p w:rsidR="00514BFE" w:rsidRPr="00412398" w:rsidRDefault="00514BFE" w:rsidP="000F3D9C">
            <w:pPr>
              <w:pStyle w:val="ConsPlusNormal"/>
              <w:rPr>
                <w:rFonts w:ascii="Times New Roman" w:hAnsi="Times New Roman" w:cs="Times New Roman"/>
                <w:sz w:val="28"/>
                <w:szCs w:val="28"/>
              </w:rPr>
            </w:pPr>
          </w:p>
        </w:tc>
        <w:tc>
          <w:tcPr>
            <w:tcW w:w="1050" w:type="dxa"/>
          </w:tcPr>
          <w:p w:rsidR="00514BFE" w:rsidRPr="00412398" w:rsidRDefault="00514BFE" w:rsidP="000F3D9C">
            <w:pPr>
              <w:pStyle w:val="ConsPlusNormal"/>
              <w:rPr>
                <w:rFonts w:ascii="Times New Roman" w:hAnsi="Times New Roman" w:cs="Times New Roman"/>
                <w:sz w:val="28"/>
                <w:szCs w:val="28"/>
              </w:rPr>
            </w:pPr>
          </w:p>
        </w:tc>
        <w:tc>
          <w:tcPr>
            <w:tcW w:w="1714" w:type="dxa"/>
          </w:tcPr>
          <w:p w:rsidR="00514BFE" w:rsidRPr="00412398" w:rsidRDefault="00514BFE" w:rsidP="000F3D9C">
            <w:pPr>
              <w:pStyle w:val="ConsPlusNormal"/>
              <w:rPr>
                <w:rFonts w:ascii="Times New Roman" w:hAnsi="Times New Roman" w:cs="Times New Roman"/>
                <w:sz w:val="28"/>
                <w:szCs w:val="28"/>
              </w:rPr>
            </w:pPr>
          </w:p>
        </w:tc>
        <w:tc>
          <w:tcPr>
            <w:tcW w:w="285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29"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w:t>
            </w:r>
          </w:p>
        </w:tc>
        <w:tc>
          <w:tcPr>
            <w:tcW w:w="1560" w:type="dxa"/>
          </w:tcPr>
          <w:p w:rsidR="00514BFE" w:rsidRPr="00412398" w:rsidRDefault="00514BFE" w:rsidP="000F3D9C">
            <w:pPr>
              <w:pStyle w:val="ConsPlusNormal"/>
              <w:rPr>
                <w:rFonts w:ascii="Times New Roman" w:hAnsi="Times New Roman" w:cs="Times New Roman"/>
                <w:sz w:val="28"/>
                <w:szCs w:val="28"/>
              </w:rPr>
            </w:pPr>
          </w:p>
        </w:tc>
        <w:tc>
          <w:tcPr>
            <w:tcW w:w="1609" w:type="dxa"/>
          </w:tcPr>
          <w:p w:rsidR="00514BFE" w:rsidRPr="00412398" w:rsidRDefault="00514BFE" w:rsidP="000F3D9C">
            <w:pPr>
              <w:pStyle w:val="ConsPlusNormal"/>
              <w:rPr>
                <w:rFonts w:ascii="Times New Roman" w:hAnsi="Times New Roman" w:cs="Times New Roman"/>
                <w:sz w:val="28"/>
                <w:szCs w:val="28"/>
              </w:rPr>
            </w:pPr>
          </w:p>
        </w:tc>
        <w:tc>
          <w:tcPr>
            <w:tcW w:w="1050" w:type="dxa"/>
          </w:tcPr>
          <w:p w:rsidR="00514BFE" w:rsidRPr="00412398" w:rsidRDefault="00514BFE" w:rsidP="000F3D9C">
            <w:pPr>
              <w:pStyle w:val="ConsPlusNormal"/>
              <w:rPr>
                <w:rFonts w:ascii="Times New Roman" w:hAnsi="Times New Roman" w:cs="Times New Roman"/>
                <w:sz w:val="28"/>
                <w:szCs w:val="28"/>
              </w:rPr>
            </w:pPr>
          </w:p>
        </w:tc>
        <w:tc>
          <w:tcPr>
            <w:tcW w:w="1714" w:type="dxa"/>
          </w:tcPr>
          <w:p w:rsidR="00514BFE" w:rsidRPr="00412398" w:rsidRDefault="00514BFE" w:rsidP="000F3D9C">
            <w:pPr>
              <w:pStyle w:val="ConsPlusNormal"/>
              <w:rPr>
                <w:rFonts w:ascii="Times New Roman" w:hAnsi="Times New Roman" w:cs="Times New Roman"/>
                <w:sz w:val="28"/>
                <w:szCs w:val="28"/>
              </w:rPr>
            </w:pPr>
          </w:p>
        </w:tc>
        <w:tc>
          <w:tcPr>
            <w:tcW w:w="285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562" w:type="dxa"/>
            <w:gridSpan w:val="5"/>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Итого</w:t>
            </w:r>
          </w:p>
        </w:tc>
        <w:tc>
          <w:tcPr>
            <w:tcW w:w="2856" w:type="dxa"/>
          </w:tcPr>
          <w:p w:rsidR="00514BFE" w:rsidRPr="00412398" w:rsidRDefault="00514BFE" w:rsidP="000F3D9C">
            <w:pPr>
              <w:pStyle w:val="ConsPlusNormal"/>
              <w:rPr>
                <w:rFonts w:ascii="Times New Roman" w:hAnsi="Times New Roman" w:cs="Times New Roman"/>
                <w:sz w:val="28"/>
                <w:szCs w:val="28"/>
              </w:rPr>
            </w:pPr>
          </w:p>
        </w:tc>
      </w:tr>
    </w:tbl>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2</w:t>
      </w:r>
      <w:r>
        <w:rPr>
          <w:rFonts w:ascii="Times New Roman" w:hAnsi="Times New Roman" w:cs="Times New Roman"/>
          <w:sz w:val="28"/>
          <w:szCs w:val="28"/>
        </w:rPr>
        <w:t>.</w:t>
      </w:r>
      <w:r w:rsidRPr="00412398">
        <w:rPr>
          <w:rFonts w:ascii="Times New Roman" w:hAnsi="Times New Roman" w:cs="Times New Roman"/>
          <w:sz w:val="28"/>
          <w:szCs w:val="28"/>
        </w:rPr>
        <w:t>1</w:t>
      </w:r>
      <w:r>
        <w:rPr>
          <w:rFonts w:ascii="Times New Roman" w:hAnsi="Times New Roman" w:cs="Times New Roman"/>
          <w:sz w:val="28"/>
          <w:szCs w:val="28"/>
        </w:rPr>
        <w:t>2</w:t>
      </w:r>
      <w:r w:rsidRPr="00412398">
        <w:rPr>
          <w:rFonts w:ascii="Times New Roman" w:hAnsi="Times New Roman" w:cs="Times New Roman"/>
          <w:sz w:val="28"/>
          <w:szCs w:val="28"/>
        </w:rPr>
        <w:t>. Затраты на материальные запасы, полностью потребляемые в процессе оказания платной услуги, рассчитываются как произведение цен на материальные запасы на их расход в процессе оказания платной услуги по формуле:</w:t>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ind w:firstLine="709"/>
        <w:jc w:val="center"/>
        <w:rPr>
          <w:rFonts w:ascii="Times New Roman" w:hAnsi="Times New Roman" w:cs="Times New Roman"/>
          <w:sz w:val="28"/>
          <w:szCs w:val="28"/>
        </w:rPr>
      </w:pPr>
      <w:r w:rsidRPr="00412398">
        <w:rPr>
          <w:rFonts w:ascii="Times New Roman" w:hAnsi="Times New Roman" w:cs="Times New Roman"/>
          <w:noProof/>
          <w:position w:val="-11"/>
          <w:sz w:val="28"/>
          <w:szCs w:val="28"/>
        </w:rPr>
        <w:drawing>
          <wp:inline distT="0" distB="0" distL="0" distR="0">
            <wp:extent cx="1485900" cy="285750"/>
            <wp:effectExtent l="0" t="0" r="0" b="0"/>
            <wp:docPr id="3" name="Рисунок 3" descr="base_23792_89734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792_89734_3277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0" cy="285750"/>
                    </a:xfrm>
                    <a:prstGeom prst="rect">
                      <a:avLst/>
                    </a:prstGeom>
                    <a:noFill/>
                    <a:ln>
                      <a:noFill/>
                    </a:ln>
                  </pic:spPr>
                </pic:pic>
              </a:graphicData>
            </a:graphic>
          </wp:inline>
        </w:drawing>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Змз</w:t>
      </w:r>
      <w:proofErr w:type="spellEnd"/>
      <w:r w:rsidRPr="00412398">
        <w:rPr>
          <w:rFonts w:ascii="Times New Roman" w:hAnsi="Times New Roman" w:cs="Times New Roman"/>
          <w:sz w:val="28"/>
          <w:szCs w:val="28"/>
        </w:rPr>
        <w:t xml:space="preserve"> - затраты на материальные запасы, полностью потребляемые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Р - расход (объем потребления) материальных запасов в процессе оказания платной услуги в единицах измерения;</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Ц - цена материального запаса за единицу измерения.</w:t>
      </w: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Расчет затрат на материальные запасы, полностью потребляемые в процессе оказания платной услуги, осуществляется согласно таблице 4.</w:t>
      </w: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4</w:t>
      </w:r>
    </w:p>
    <w:p w:rsidR="00514BFE" w:rsidRPr="00412398" w:rsidRDefault="00514BFE" w:rsidP="00514BFE">
      <w:pPr>
        <w:pStyle w:val="ConsPlusNormal"/>
        <w:jc w:val="center"/>
        <w:rPr>
          <w:rFonts w:ascii="Times New Roman" w:hAnsi="Times New Roman" w:cs="Times New Roman"/>
          <w:sz w:val="28"/>
          <w:szCs w:val="28"/>
        </w:rPr>
      </w:pPr>
      <w:bookmarkStart w:id="6" w:name="P251"/>
      <w:bookmarkEnd w:id="6"/>
      <w:r w:rsidRPr="00412398">
        <w:rPr>
          <w:rFonts w:ascii="Times New Roman" w:hAnsi="Times New Roman" w:cs="Times New Roman"/>
          <w:sz w:val="28"/>
          <w:szCs w:val="28"/>
        </w:rPr>
        <w:t>Расчет затрат на материальные запасы,</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полностью потребляемые в процессе оказания</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(наименование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в соответствии</w:t>
      </w:r>
    </w:p>
    <w:p w:rsidR="00514BFE"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 учредительным документом)</w:t>
      </w:r>
    </w:p>
    <w:p w:rsidR="00514BFE" w:rsidRDefault="00514BFE" w:rsidP="00514BFE">
      <w:pPr>
        <w:pStyle w:val="ConsPlusNormal"/>
        <w:jc w:val="center"/>
        <w:rPr>
          <w:rFonts w:ascii="Times New Roman" w:hAnsi="Times New Roman" w:cs="Times New Roman"/>
          <w:sz w:val="28"/>
          <w:szCs w:val="28"/>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8"/>
        <w:gridCol w:w="1247"/>
        <w:gridCol w:w="1304"/>
        <w:gridCol w:w="1928"/>
        <w:gridCol w:w="2948"/>
      </w:tblGrid>
      <w:tr w:rsidR="00514BFE" w:rsidRPr="00412398" w:rsidTr="000F3D9C">
        <w:tc>
          <w:tcPr>
            <w:tcW w:w="510" w:type="dxa"/>
          </w:tcPr>
          <w:p w:rsidR="00514BFE" w:rsidRPr="00412398" w:rsidRDefault="00514BFE" w:rsidP="000F3D9C">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412398">
              <w:rPr>
                <w:rFonts w:ascii="Times New Roman" w:hAnsi="Times New Roman" w:cs="Times New Roman"/>
                <w:sz w:val="28"/>
                <w:szCs w:val="28"/>
              </w:rPr>
              <w:t xml:space="preserve"> п/п</w:t>
            </w:r>
          </w:p>
        </w:tc>
        <w:tc>
          <w:tcPr>
            <w:tcW w:w="1708" w:type="dxa"/>
          </w:tcPr>
          <w:p w:rsidR="00514BFE" w:rsidRPr="00412398" w:rsidRDefault="00514BFE" w:rsidP="000F3D9C">
            <w:pPr>
              <w:pStyle w:val="ConsPlusNormal"/>
              <w:jc w:val="center"/>
              <w:rPr>
                <w:rFonts w:ascii="Times New Roman" w:hAnsi="Times New Roman" w:cs="Times New Roman"/>
                <w:sz w:val="28"/>
                <w:szCs w:val="28"/>
              </w:rPr>
            </w:pPr>
            <w:proofErr w:type="spellStart"/>
            <w:r w:rsidRPr="00412398">
              <w:rPr>
                <w:rFonts w:ascii="Times New Roman" w:hAnsi="Times New Roman" w:cs="Times New Roman"/>
                <w:sz w:val="28"/>
                <w:szCs w:val="28"/>
              </w:rPr>
              <w:t>Наимено</w:t>
            </w:r>
            <w:r>
              <w:rPr>
                <w:rFonts w:ascii="Times New Roman" w:hAnsi="Times New Roman" w:cs="Times New Roman"/>
                <w:sz w:val="28"/>
                <w:szCs w:val="28"/>
              </w:rPr>
              <w:t>-</w:t>
            </w:r>
            <w:r w:rsidRPr="00412398">
              <w:rPr>
                <w:rFonts w:ascii="Times New Roman" w:hAnsi="Times New Roman" w:cs="Times New Roman"/>
                <w:sz w:val="28"/>
                <w:szCs w:val="28"/>
              </w:rPr>
              <w:t>вание</w:t>
            </w:r>
            <w:proofErr w:type="spellEnd"/>
            <w:r w:rsidRPr="00412398">
              <w:rPr>
                <w:rFonts w:ascii="Times New Roman" w:hAnsi="Times New Roman" w:cs="Times New Roman"/>
                <w:sz w:val="28"/>
                <w:szCs w:val="28"/>
              </w:rPr>
              <w:t xml:space="preserve"> </w:t>
            </w:r>
            <w:proofErr w:type="spellStart"/>
            <w:r w:rsidRPr="00412398">
              <w:rPr>
                <w:rFonts w:ascii="Times New Roman" w:hAnsi="Times New Roman" w:cs="Times New Roman"/>
                <w:sz w:val="28"/>
                <w:szCs w:val="28"/>
              </w:rPr>
              <w:t>материаль</w:t>
            </w:r>
            <w:r>
              <w:rPr>
                <w:rFonts w:ascii="Times New Roman" w:hAnsi="Times New Roman" w:cs="Times New Roman"/>
                <w:sz w:val="28"/>
                <w:szCs w:val="28"/>
              </w:rPr>
              <w:t>-</w:t>
            </w:r>
            <w:r w:rsidRPr="00412398">
              <w:rPr>
                <w:rFonts w:ascii="Times New Roman" w:hAnsi="Times New Roman" w:cs="Times New Roman"/>
                <w:sz w:val="28"/>
                <w:szCs w:val="28"/>
              </w:rPr>
              <w:t>ных</w:t>
            </w:r>
            <w:proofErr w:type="spellEnd"/>
            <w:r w:rsidRPr="00412398">
              <w:rPr>
                <w:rFonts w:ascii="Times New Roman" w:hAnsi="Times New Roman" w:cs="Times New Roman"/>
                <w:sz w:val="28"/>
                <w:szCs w:val="28"/>
              </w:rPr>
              <w:t xml:space="preserve"> запасов</w:t>
            </w:r>
          </w:p>
        </w:tc>
        <w:tc>
          <w:tcPr>
            <w:tcW w:w="124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Единица </w:t>
            </w:r>
            <w:proofErr w:type="spellStart"/>
            <w:r w:rsidRPr="00412398">
              <w:rPr>
                <w:rFonts w:ascii="Times New Roman" w:hAnsi="Times New Roman" w:cs="Times New Roman"/>
                <w:sz w:val="28"/>
                <w:szCs w:val="28"/>
              </w:rPr>
              <w:t>изме</w:t>
            </w:r>
            <w:proofErr w:type="spellEnd"/>
            <w:r>
              <w:rPr>
                <w:rFonts w:ascii="Times New Roman" w:hAnsi="Times New Roman" w:cs="Times New Roman"/>
                <w:sz w:val="28"/>
                <w:szCs w:val="28"/>
              </w:rPr>
              <w:t>-</w:t>
            </w:r>
            <w:r w:rsidRPr="00412398">
              <w:rPr>
                <w:rFonts w:ascii="Times New Roman" w:hAnsi="Times New Roman" w:cs="Times New Roman"/>
                <w:sz w:val="28"/>
                <w:szCs w:val="28"/>
              </w:rPr>
              <w:t>рения</w:t>
            </w:r>
          </w:p>
        </w:tc>
        <w:tc>
          <w:tcPr>
            <w:tcW w:w="1304"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Расход в единицах </w:t>
            </w:r>
            <w:proofErr w:type="spellStart"/>
            <w:r w:rsidRPr="00412398">
              <w:rPr>
                <w:rFonts w:ascii="Times New Roman" w:hAnsi="Times New Roman" w:cs="Times New Roman"/>
                <w:sz w:val="28"/>
                <w:szCs w:val="28"/>
              </w:rPr>
              <w:t>измере</w:t>
            </w:r>
            <w:r>
              <w:rPr>
                <w:rFonts w:ascii="Times New Roman" w:hAnsi="Times New Roman" w:cs="Times New Roman"/>
                <w:sz w:val="28"/>
                <w:szCs w:val="28"/>
              </w:rPr>
              <w:t>-</w:t>
            </w:r>
            <w:r w:rsidRPr="00412398">
              <w:rPr>
                <w:rFonts w:ascii="Times New Roman" w:hAnsi="Times New Roman" w:cs="Times New Roman"/>
                <w:sz w:val="28"/>
                <w:szCs w:val="28"/>
              </w:rPr>
              <w:t>ния</w:t>
            </w:r>
            <w:proofErr w:type="spellEnd"/>
          </w:p>
        </w:tc>
        <w:tc>
          <w:tcPr>
            <w:tcW w:w="1928"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Цена за единицу измерения (рублей)</w:t>
            </w:r>
          </w:p>
        </w:tc>
        <w:tc>
          <w:tcPr>
            <w:tcW w:w="2948"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Затраты на материальные запасы (гр. 6 = </w:t>
            </w:r>
            <w:hyperlink w:anchor="P268" w:history="1">
              <w:r w:rsidRPr="00412398">
                <w:rPr>
                  <w:rFonts w:ascii="Times New Roman" w:hAnsi="Times New Roman" w:cs="Times New Roman"/>
                  <w:sz w:val="28"/>
                  <w:szCs w:val="28"/>
                </w:rPr>
                <w:t>гр. 4</w:t>
              </w:r>
            </w:hyperlink>
            <w:r w:rsidRPr="00412398">
              <w:rPr>
                <w:rFonts w:ascii="Times New Roman" w:hAnsi="Times New Roman" w:cs="Times New Roman"/>
                <w:sz w:val="28"/>
                <w:szCs w:val="28"/>
              </w:rPr>
              <w:t xml:space="preserve"> x </w:t>
            </w:r>
            <w:hyperlink w:anchor="P269" w:history="1">
              <w:r w:rsidRPr="00412398">
                <w:rPr>
                  <w:rFonts w:ascii="Times New Roman" w:hAnsi="Times New Roman" w:cs="Times New Roman"/>
                  <w:sz w:val="28"/>
                  <w:szCs w:val="28"/>
                </w:rPr>
                <w:t>гр. 5</w:t>
              </w:r>
            </w:hyperlink>
            <w:r w:rsidRPr="00412398">
              <w:rPr>
                <w:rFonts w:ascii="Times New Roman" w:hAnsi="Times New Roman" w:cs="Times New Roman"/>
                <w:sz w:val="28"/>
                <w:szCs w:val="28"/>
              </w:rPr>
              <w:t>) (рублей)</w:t>
            </w:r>
          </w:p>
        </w:tc>
      </w:tr>
      <w:tr w:rsidR="00514BFE" w:rsidRPr="00412398" w:rsidTr="000F3D9C">
        <w:tc>
          <w:tcPr>
            <w:tcW w:w="51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1</w:t>
            </w:r>
          </w:p>
        </w:tc>
        <w:tc>
          <w:tcPr>
            <w:tcW w:w="1708"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2</w:t>
            </w:r>
          </w:p>
        </w:tc>
        <w:tc>
          <w:tcPr>
            <w:tcW w:w="124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3</w:t>
            </w:r>
          </w:p>
        </w:tc>
        <w:tc>
          <w:tcPr>
            <w:tcW w:w="1304" w:type="dxa"/>
          </w:tcPr>
          <w:p w:rsidR="00514BFE" w:rsidRPr="00412398" w:rsidRDefault="00514BFE" w:rsidP="000F3D9C">
            <w:pPr>
              <w:pStyle w:val="ConsPlusNormal"/>
              <w:jc w:val="center"/>
              <w:rPr>
                <w:rFonts w:ascii="Times New Roman" w:hAnsi="Times New Roman" w:cs="Times New Roman"/>
                <w:sz w:val="28"/>
                <w:szCs w:val="28"/>
              </w:rPr>
            </w:pPr>
            <w:bookmarkStart w:id="7" w:name="P268"/>
            <w:bookmarkEnd w:id="7"/>
            <w:r w:rsidRPr="00412398">
              <w:rPr>
                <w:rFonts w:ascii="Times New Roman" w:hAnsi="Times New Roman" w:cs="Times New Roman"/>
                <w:sz w:val="28"/>
                <w:szCs w:val="28"/>
              </w:rPr>
              <w:t>4</w:t>
            </w:r>
          </w:p>
        </w:tc>
        <w:tc>
          <w:tcPr>
            <w:tcW w:w="1928" w:type="dxa"/>
          </w:tcPr>
          <w:p w:rsidR="00514BFE" w:rsidRPr="00412398" w:rsidRDefault="00514BFE" w:rsidP="000F3D9C">
            <w:pPr>
              <w:pStyle w:val="ConsPlusNormal"/>
              <w:jc w:val="center"/>
              <w:rPr>
                <w:rFonts w:ascii="Times New Roman" w:hAnsi="Times New Roman" w:cs="Times New Roman"/>
                <w:sz w:val="28"/>
                <w:szCs w:val="28"/>
              </w:rPr>
            </w:pPr>
            <w:bookmarkStart w:id="8" w:name="P269"/>
            <w:bookmarkEnd w:id="8"/>
            <w:r w:rsidRPr="00412398">
              <w:rPr>
                <w:rFonts w:ascii="Times New Roman" w:hAnsi="Times New Roman" w:cs="Times New Roman"/>
                <w:sz w:val="28"/>
                <w:szCs w:val="28"/>
              </w:rPr>
              <w:t>5</w:t>
            </w:r>
          </w:p>
        </w:tc>
        <w:tc>
          <w:tcPr>
            <w:tcW w:w="2948"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6</w:t>
            </w: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1.</w:t>
            </w:r>
          </w:p>
        </w:tc>
        <w:tc>
          <w:tcPr>
            <w:tcW w:w="1708" w:type="dxa"/>
          </w:tcPr>
          <w:p w:rsidR="00514BFE" w:rsidRPr="00412398" w:rsidRDefault="00514BFE" w:rsidP="000F3D9C">
            <w:pPr>
              <w:pStyle w:val="ConsPlusNormal"/>
              <w:rPr>
                <w:rFonts w:ascii="Times New Roman" w:hAnsi="Times New Roman" w:cs="Times New Roman"/>
                <w:sz w:val="28"/>
                <w:szCs w:val="28"/>
              </w:rPr>
            </w:pPr>
          </w:p>
        </w:tc>
        <w:tc>
          <w:tcPr>
            <w:tcW w:w="1247" w:type="dxa"/>
          </w:tcPr>
          <w:p w:rsidR="00514BFE" w:rsidRPr="00412398" w:rsidRDefault="00514BFE" w:rsidP="000F3D9C">
            <w:pPr>
              <w:pStyle w:val="ConsPlusNormal"/>
              <w:rPr>
                <w:rFonts w:ascii="Times New Roman" w:hAnsi="Times New Roman" w:cs="Times New Roman"/>
                <w:sz w:val="28"/>
                <w:szCs w:val="28"/>
              </w:rPr>
            </w:pPr>
          </w:p>
        </w:tc>
        <w:tc>
          <w:tcPr>
            <w:tcW w:w="1304" w:type="dxa"/>
          </w:tcPr>
          <w:p w:rsidR="00514BFE" w:rsidRPr="00412398" w:rsidRDefault="00514BFE" w:rsidP="000F3D9C">
            <w:pPr>
              <w:pStyle w:val="ConsPlusNormal"/>
              <w:rPr>
                <w:rFonts w:ascii="Times New Roman" w:hAnsi="Times New Roman" w:cs="Times New Roman"/>
                <w:sz w:val="28"/>
                <w:szCs w:val="28"/>
              </w:rPr>
            </w:pPr>
          </w:p>
        </w:tc>
        <w:tc>
          <w:tcPr>
            <w:tcW w:w="1928" w:type="dxa"/>
          </w:tcPr>
          <w:p w:rsidR="00514BFE" w:rsidRPr="00412398" w:rsidRDefault="00514BFE" w:rsidP="000F3D9C">
            <w:pPr>
              <w:pStyle w:val="ConsPlusNormal"/>
              <w:rPr>
                <w:rFonts w:ascii="Times New Roman" w:hAnsi="Times New Roman" w:cs="Times New Roman"/>
                <w:sz w:val="28"/>
                <w:szCs w:val="28"/>
              </w:rPr>
            </w:pPr>
          </w:p>
        </w:tc>
        <w:tc>
          <w:tcPr>
            <w:tcW w:w="2948"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2.</w:t>
            </w:r>
          </w:p>
        </w:tc>
        <w:tc>
          <w:tcPr>
            <w:tcW w:w="1708" w:type="dxa"/>
          </w:tcPr>
          <w:p w:rsidR="00514BFE" w:rsidRPr="00412398" w:rsidRDefault="00514BFE" w:rsidP="000F3D9C">
            <w:pPr>
              <w:pStyle w:val="ConsPlusNormal"/>
              <w:rPr>
                <w:rFonts w:ascii="Times New Roman" w:hAnsi="Times New Roman" w:cs="Times New Roman"/>
                <w:sz w:val="28"/>
                <w:szCs w:val="28"/>
              </w:rPr>
            </w:pPr>
          </w:p>
        </w:tc>
        <w:tc>
          <w:tcPr>
            <w:tcW w:w="1247" w:type="dxa"/>
          </w:tcPr>
          <w:p w:rsidR="00514BFE" w:rsidRPr="00412398" w:rsidRDefault="00514BFE" w:rsidP="000F3D9C">
            <w:pPr>
              <w:pStyle w:val="ConsPlusNormal"/>
              <w:rPr>
                <w:rFonts w:ascii="Times New Roman" w:hAnsi="Times New Roman" w:cs="Times New Roman"/>
                <w:sz w:val="28"/>
                <w:szCs w:val="28"/>
              </w:rPr>
            </w:pPr>
          </w:p>
        </w:tc>
        <w:tc>
          <w:tcPr>
            <w:tcW w:w="1304" w:type="dxa"/>
          </w:tcPr>
          <w:p w:rsidR="00514BFE" w:rsidRPr="00412398" w:rsidRDefault="00514BFE" w:rsidP="000F3D9C">
            <w:pPr>
              <w:pStyle w:val="ConsPlusNormal"/>
              <w:rPr>
                <w:rFonts w:ascii="Times New Roman" w:hAnsi="Times New Roman" w:cs="Times New Roman"/>
                <w:sz w:val="28"/>
                <w:szCs w:val="28"/>
              </w:rPr>
            </w:pPr>
          </w:p>
        </w:tc>
        <w:tc>
          <w:tcPr>
            <w:tcW w:w="1928" w:type="dxa"/>
          </w:tcPr>
          <w:p w:rsidR="00514BFE" w:rsidRPr="00412398" w:rsidRDefault="00514BFE" w:rsidP="000F3D9C">
            <w:pPr>
              <w:pStyle w:val="ConsPlusNormal"/>
              <w:rPr>
                <w:rFonts w:ascii="Times New Roman" w:hAnsi="Times New Roman" w:cs="Times New Roman"/>
                <w:sz w:val="28"/>
                <w:szCs w:val="28"/>
              </w:rPr>
            </w:pPr>
          </w:p>
        </w:tc>
        <w:tc>
          <w:tcPr>
            <w:tcW w:w="2948"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3.</w:t>
            </w:r>
          </w:p>
        </w:tc>
        <w:tc>
          <w:tcPr>
            <w:tcW w:w="1708" w:type="dxa"/>
          </w:tcPr>
          <w:p w:rsidR="00514BFE" w:rsidRPr="00412398" w:rsidRDefault="00514BFE" w:rsidP="000F3D9C">
            <w:pPr>
              <w:pStyle w:val="ConsPlusNormal"/>
              <w:rPr>
                <w:rFonts w:ascii="Times New Roman" w:hAnsi="Times New Roman" w:cs="Times New Roman"/>
                <w:sz w:val="28"/>
                <w:szCs w:val="28"/>
              </w:rPr>
            </w:pPr>
          </w:p>
        </w:tc>
        <w:tc>
          <w:tcPr>
            <w:tcW w:w="1247" w:type="dxa"/>
          </w:tcPr>
          <w:p w:rsidR="00514BFE" w:rsidRPr="00412398" w:rsidRDefault="00514BFE" w:rsidP="000F3D9C">
            <w:pPr>
              <w:pStyle w:val="ConsPlusNormal"/>
              <w:rPr>
                <w:rFonts w:ascii="Times New Roman" w:hAnsi="Times New Roman" w:cs="Times New Roman"/>
                <w:sz w:val="28"/>
                <w:szCs w:val="28"/>
              </w:rPr>
            </w:pPr>
          </w:p>
        </w:tc>
        <w:tc>
          <w:tcPr>
            <w:tcW w:w="1304" w:type="dxa"/>
          </w:tcPr>
          <w:p w:rsidR="00514BFE" w:rsidRPr="00412398" w:rsidRDefault="00514BFE" w:rsidP="000F3D9C">
            <w:pPr>
              <w:pStyle w:val="ConsPlusNormal"/>
              <w:rPr>
                <w:rFonts w:ascii="Times New Roman" w:hAnsi="Times New Roman" w:cs="Times New Roman"/>
                <w:sz w:val="28"/>
                <w:szCs w:val="28"/>
              </w:rPr>
            </w:pPr>
          </w:p>
        </w:tc>
        <w:tc>
          <w:tcPr>
            <w:tcW w:w="1928" w:type="dxa"/>
          </w:tcPr>
          <w:p w:rsidR="00514BFE" w:rsidRPr="00412398" w:rsidRDefault="00514BFE" w:rsidP="000F3D9C">
            <w:pPr>
              <w:pStyle w:val="ConsPlusNormal"/>
              <w:rPr>
                <w:rFonts w:ascii="Times New Roman" w:hAnsi="Times New Roman" w:cs="Times New Roman"/>
                <w:sz w:val="28"/>
                <w:szCs w:val="28"/>
              </w:rPr>
            </w:pPr>
          </w:p>
        </w:tc>
        <w:tc>
          <w:tcPr>
            <w:tcW w:w="2948"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w:t>
            </w:r>
          </w:p>
        </w:tc>
        <w:tc>
          <w:tcPr>
            <w:tcW w:w="1708" w:type="dxa"/>
          </w:tcPr>
          <w:p w:rsidR="00514BFE" w:rsidRPr="00412398" w:rsidRDefault="00514BFE" w:rsidP="000F3D9C">
            <w:pPr>
              <w:pStyle w:val="ConsPlusNormal"/>
              <w:rPr>
                <w:rFonts w:ascii="Times New Roman" w:hAnsi="Times New Roman" w:cs="Times New Roman"/>
                <w:sz w:val="28"/>
                <w:szCs w:val="28"/>
              </w:rPr>
            </w:pPr>
          </w:p>
        </w:tc>
        <w:tc>
          <w:tcPr>
            <w:tcW w:w="1247" w:type="dxa"/>
          </w:tcPr>
          <w:p w:rsidR="00514BFE" w:rsidRPr="00412398" w:rsidRDefault="00514BFE" w:rsidP="000F3D9C">
            <w:pPr>
              <w:pStyle w:val="ConsPlusNormal"/>
              <w:rPr>
                <w:rFonts w:ascii="Times New Roman" w:hAnsi="Times New Roman" w:cs="Times New Roman"/>
                <w:sz w:val="28"/>
                <w:szCs w:val="28"/>
              </w:rPr>
            </w:pPr>
          </w:p>
        </w:tc>
        <w:tc>
          <w:tcPr>
            <w:tcW w:w="1304" w:type="dxa"/>
          </w:tcPr>
          <w:p w:rsidR="00514BFE" w:rsidRPr="00412398" w:rsidRDefault="00514BFE" w:rsidP="000F3D9C">
            <w:pPr>
              <w:pStyle w:val="ConsPlusNormal"/>
              <w:rPr>
                <w:rFonts w:ascii="Times New Roman" w:hAnsi="Times New Roman" w:cs="Times New Roman"/>
                <w:sz w:val="28"/>
                <w:szCs w:val="28"/>
              </w:rPr>
            </w:pPr>
          </w:p>
        </w:tc>
        <w:tc>
          <w:tcPr>
            <w:tcW w:w="1928" w:type="dxa"/>
          </w:tcPr>
          <w:p w:rsidR="00514BFE" w:rsidRPr="00412398" w:rsidRDefault="00514BFE" w:rsidP="000F3D9C">
            <w:pPr>
              <w:pStyle w:val="ConsPlusNormal"/>
              <w:rPr>
                <w:rFonts w:ascii="Times New Roman" w:hAnsi="Times New Roman" w:cs="Times New Roman"/>
                <w:sz w:val="28"/>
                <w:szCs w:val="28"/>
              </w:rPr>
            </w:pPr>
          </w:p>
        </w:tc>
        <w:tc>
          <w:tcPr>
            <w:tcW w:w="2948"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697" w:type="dxa"/>
            <w:gridSpan w:val="5"/>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Итого</w:t>
            </w:r>
          </w:p>
        </w:tc>
        <w:tc>
          <w:tcPr>
            <w:tcW w:w="2948" w:type="dxa"/>
          </w:tcPr>
          <w:p w:rsidR="00514BFE" w:rsidRPr="00412398" w:rsidRDefault="00514BFE" w:rsidP="000F3D9C">
            <w:pPr>
              <w:pStyle w:val="ConsPlusNormal"/>
              <w:rPr>
                <w:rFonts w:ascii="Times New Roman" w:hAnsi="Times New Roman" w:cs="Times New Roman"/>
                <w:sz w:val="28"/>
                <w:szCs w:val="28"/>
              </w:rPr>
            </w:pPr>
          </w:p>
        </w:tc>
      </w:tr>
    </w:tbl>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2</w:t>
      </w:r>
      <w:r>
        <w:rPr>
          <w:rFonts w:ascii="Times New Roman" w:hAnsi="Times New Roman" w:cs="Times New Roman"/>
          <w:sz w:val="28"/>
          <w:szCs w:val="28"/>
        </w:rPr>
        <w:t>.13</w:t>
      </w:r>
      <w:r w:rsidRPr="00412398">
        <w:rPr>
          <w:rFonts w:ascii="Times New Roman" w:hAnsi="Times New Roman" w:cs="Times New Roman"/>
          <w:sz w:val="28"/>
          <w:szCs w:val="28"/>
        </w:rPr>
        <w:t>. Затраты на оборудование, используемое в процессе оказания платной услуги (амортизация), определяются исходя из годовой суммы амортизационных отчислений, годовой нормы времени работы оборудования и времени работы оборудования в процессе оказания платной услуги по формуле:</w:t>
      </w:r>
    </w:p>
    <w:p w:rsidR="00514BFE" w:rsidRPr="00412398" w:rsidRDefault="00514BFE" w:rsidP="00514BFE">
      <w:pPr>
        <w:pStyle w:val="ConsPlusNormal"/>
        <w:ind w:firstLine="709"/>
        <w:jc w:val="center"/>
        <w:rPr>
          <w:rFonts w:ascii="Times New Roman" w:hAnsi="Times New Roman" w:cs="Times New Roman"/>
          <w:sz w:val="28"/>
          <w:szCs w:val="28"/>
        </w:rPr>
      </w:pPr>
      <w:r w:rsidRPr="00412398">
        <w:rPr>
          <w:rFonts w:ascii="Times New Roman" w:hAnsi="Times New Roman" w:cs="Times New Roman"/>
          <w:noProof/>
          <w:position w:val="-22"/>
          <w:sz w:val="28"/>
          <w:szCs w:val="28"/>
        </w:rPr>
        <w:drawing>
          <wp:inline distT="0" distB="0" distL="0" distR="0">
            <wp:extent cx="1790700" cy="428625"/>
            <wp:effectExtent l="0" t="0" r="0" b="9525"/>
            <wp:docPr id="2" name="Рисунок 2" descr="base_23792_89734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792_89734_32774"/>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0700" cy="428625"/>
                    </a:xfrm>
                    <a:prstGeom prst="rect">
                      <a:avLst/>
                    </a:prstGeom>
                    <a:noFill/>
                    <a:ln>
                      <a:noFill/>
                    </a:ln>
                  </pic:spPr>
                </pic:pic>
              </a:graphicData>
            </a:graphic>
          </wp:inline>
        </w:drawing>
      </w:r>
    </w:p>
    <w:p w:rsidR="00514BFE" w:rsidRPr="00412398" w:rsidRDefault="00514BFE" w:rsidP="00514BFE">
      <w:pPr>
        <w:pStyle w:val="ConsPlusNormal"/>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Аусл</w:t>
      </w:r>
      <w:proofErr w:type="spellEnd"/>
      <w:r w:rsidRPr="00412398">
        <w:rPr>
          <w:rFonts w:ascii="Times New Roman" w:hAnsi="Times New Roman" w:cs="Times New Roman"/>
          <w:sz w:val="28"/>
          <w:szCs w:val="28"/>
        </w:rPr>
        <w:t xml:space="preserve"> - затраты на оборудование, используемое в процессе оказания платной услуги (амортизация);</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О - годовая сумма амортизационных отчислений;</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Тог - годовая норма времени работы оборудования, используемого в процессе оказания платной услуги;</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proofErr w:type="spellStart"/>
      <w:r w:rsidRPr="00412398">
        <w:rPr>
          <w:rFonts w:ascii="Times New Roman" w:hAnsi="Times New Roman" w:cs="Times New Roman"/>
          <w:sz w:val="28"/>
          <w:szCs w:val="28"/>
        </w:rPr>
        <w:t>Тоусл</w:t>
      </w:r>
      <w:proofErr w:type="spellEnd"/>
      <w:r w:rsidRPr="00412398">
        <w:rPr>
          <w:rFonts w:ascii="Times New Roman" w:hAnsi="Times New Roman" w:cs="Times New Roman"/>
          <w:sz w:val="28"/>
          <w:szCs w:val="28"/>
        </w:rPr>
        <w:t xml:space="preserve"> - время работы оборудования в процессе оказания платной услуги.</w:t>
      </w:r>
    </w:p>
    <w:p w:rsidR="00514BFE" w:rsidRDefault="00514BFE" w:rsidP="00514BFE">
      <w:pPr>
        <w:pStyle w:val="ConsPlusNormal"/>
        <w:spacing w:line="276" w:lineRule="auto"/>
        <w:ind w:firstLine="709"/>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Расчет затрат на оборудование, используемое в процессе оказания платной услуги (амортизация), осуществляется согласно таблице 5.</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5</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bookmarkStart w:id="9" w:name="P310"/>
      <w:bookmarkEnd w:id="9"/>
      <w:r w:rsidRPr="00412398">
        <w:rPr>
          <w:rFonts w:ascii="Times New Roman" w:hAnsi="Times New Roman" w:cs="Times New Roman"/>
          <w:sz w:val="28"/>
          <w:szCs w:val="28"/>
        </w:rPr>
        <w:t>Расчет затрат на оборудование (амортизация),</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используемое в процессе оказания</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организации в соответствии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 учредительным документом)</w:t>
      </w:r>
    </w:p>
    <w:p w:rsidR="00514BFE" w:rsidRPr="00412398" w:rsidRDefault="00514BFE" w:rsidP="00514BFE">
      <w:pPr>
        <w:pStyle w:val="ConsPlusNormal"/>
        <w:ind w:firstLine="540"/>
        <w:jc w:val="both"/>
        <w:rPr>
          <w:rFonts w:ascii="Times New Roman" w:hAnsi="Times New Roman" w:cs="Times New Roman"/>
          <w:sz w:val="28"/>
          <w:szCs w:val="28"/>
        </w:rPr>
      </w:pP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1679"/>
        <w:gridCol w:w="1191"/>
        <w:gridCol w:w="1587"/>
        <w:gridCol w:w="3296"/>
      </w:tblGrid>
      <w:tr w:rsidR="00514BFE" w:rsidRPr="00412398" w:rsidTr="000F3D9C">
        <w:tc>
          <w:tcPr>
            <w:tcW w:w="510" w:type="dxa"/>
          </w:tcPr>
          <w:p w:rsidR="00514BFE" w:rsidRPr="00412398" w:rsidRDefault="00514BFE" w:rsidP="000F3D9C">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412398">
              <w:rPr>
                <w:rFonts w:ascii="Times New Roman" w:hAnsi="Times New Roman" w:cs="Times New Roman"/>
                <w:sz w:val="28"/>
                <w:szCs w:val="28"/>
              </w:rPr>
              <w:t xml:space="preserve"> п/п</w:t>
            </w:r>
          </w:p>
        </w:tc>
        <w:tc>
          <w:tcPr>
            <w:tcW w:w="1417" w:type="dxa"/>
          </w:tcPr>
          <w:p w:rsidR="00514BFE" w:rsidRPr="00412398" w:rsidRDefault="00514BFE" w:rsidP="000F3D9C">
            <w:pPr>
              <w:pStyle w:val="ConsPlusNormal"/>
              <w:jc w:val="center"/>
              <w:rPr>
                <w:rFonts w:ascii="Times New Roman" w:hAnsi="Times New Roman" w:cs="Times New Roman"/>
                <w:sz w:val="28"/>
                <w:szCs w:val="28"/>
              </w:rPr>
            </w:pPr>
            <w:proofErr w:type="spellStart"/>
            <w:r w:rsidRPr="00412398">
              <w:rPr>
                <w:rFonts w:ascii="Times New Roman" w:hAnsi="Times New Roman" w:cs="Times New Roman"/>
                <w:sz w:val="28"/>
                <w:szCs w:val="28"/>
              </w:rPr>
              <w:t>Наиме</w:t>
            </w:r>
            <w:r>
              <w:rPr>
                <w:rFonts w:ascii="Times New Roman" w:hAnsi="Times New Roman" w:cs="Times New Roman"/>
                <w:sz w:val="28"/>
                <w:szCs w:val="28"/>
              </w:rPr>
              <w:t>-</w:t>
            </w:r>
            <w:r w:rsidRPr="00412398">
              <w:rPr>
                <w:rFonts w:ascii="Times New Roman" w:hAnsi="Times New Roman" w:cs="Times New Roman"/>
                <w:sz w:val="28"/>
                <w:szCs w:val="28"/>
              </w:rPr>
              <w:t>нование</w:t>
            </w:r>
            <w:proofErr w:type="spellEnd"/>
            <w:r w:rsidRPr="00412398">
              <w:rPr>
                <w:rFonts w:ascii="Times New Roman" w:hAnsi="Times New Roman" w:cs="Times New Roman"/>
                <w:sz w:val="28"/>
                <w:szCs w:val="28"/>
              </w:rPr>
              <w:t xml:space="preserve"> </w:t>
            </w:r>
            <w:proofErr w:type="spellStart"/>
            <w:r w:rsidRPr="00412398">
              <w:rPr>
                <w:rFonts w:ascii="Times New Roman" w:hAnsi="Times New Roman" w:cs="Times New Roman"/>
                <w:sz w:val="28"/>
                <w:szCs w:val="28"/>
              </w:rPr>
              <w:t>оборудо</w:t>
            </w:r>
            <w:r>
              <w:rPr>
                <w:rFonts w:ascii="Times New Roman" w:hAnsi="Times New Roman" w:cs="Times New Roman"/>
                <w:sz w:val="28"/>
                <w:szCs w:val="28"/>
              </w:rPr>
              <w:t>-</w:t>
            </w:r>
            <w:r w:rsidRPr="00412398">
              <w:rPr>
                <w:rFonts w:ascii="Times New Roman" w:hAnsi="Times New Roman" w:cs="Times New Roman"/>
                <w:sz w:val="28"/>
                <w:szCs w:val="28"/>
              </w:rPr>
              <w:t>вания</w:t>
            </w:r>
            <w:proofErr w:type="spellEnd"/>
          </w:p>
        </w:tc>
        <w:tc>
          <w:tcPr>
            <w:tcW w:w="167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Годовая сумма </w:t>
            </w:r>
            <w:proofErr w:type="spellStart"/>
            <w:r w:rsidRPr="00412398">
              <w:rPr>
                <w:rFonts w:ascii="Times New Roman" w:hAnsi="Times New Roman" w:cs="Times New Roman"/>
                <w:sz w:val="28"/>
                <w:szCs w:val="28"/>
              </w:rPr>
              <w:t>амортиза</w:t>
            </w:r>
            <w:r>
              <w:rPr>
                <w:rFonts w:ascii="Times New Roman" w:hAnsi="Times New Roman" w:cs="Times New Roman"/>
                <w:sz w:val="28"/>
                <w:szCs w:val="28"/>
              </w:rPr>
              <w:t>-</w:t>
            </w:r>
            <w:r w:rsidRPr="00412398">
              <w:rPr>
                <w:rFonts w:ascii="Times New Roman" w:hAnsi="Times New Roman" w:cs="Times New Roman"/>
                <w:sz w:val="28"/>
                <w:szCs w:val="28"/>
              </w:rPr>
              <w:t>ционных</w:t>
            </w:r>
            <w:proofErr w:type="spellEnd"/>
            <w:r w:rsidRPr="00412398">
              <w:rPr>
                <w:rFonts w:ascii="Times New Roman" w:hAnsi="Times New Roman" w:cs="Times New Roman"/>
                <w:sz w:val="28"/>
                <w:szCs w:val="28"/>
              </w:rPr>
              <w:t xml:space="preserve"> отчислений (рублей)</w:t>
            </w:r>
          </w:p>
        </w:tc>
        <w:tc>
          <w:tcPr>
            <w:tcW w:w="1191"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Годовая норма времени работы обору</w:t>
            </w:r>
            <w:r>
              <w:rPr>
                <w:rFonts w:ascii="Times New Roman" w:hAnsi="Times New Roman" w:cs="Times New Roman"/>
                <w:sz w:val="28"/>
                <w:szCs w:val="28"/>
              </w:rPr>
              <w:t>-</w:t>
            </w:r>
            <w:proofErr w:type="spellStart"/>
            <w:r w:rsidRPr="00412398">
              <w:rPr>
                <w:rFonts w:ascii="Times New Roman" w:hAnsi="Times New Roman" w:cs="Times New Roman"/>
                <w:sz w:val="28"/>
                <w:szCs w:val="28"/>
              </w:rPr>
              <w:t>дования</w:t>
            </w:r>
            <w:proofErr w:type="spellEnd"/>
            <w:r w:rsidRPr="00412398">
              <w:rPr>
                <w:rFonts w:ascii="Times New Roman" w:hAnsi="Times New Roman" w:cs="Times New Roman"/>
                <w:sz w:val="28"/>
                <w:szCs w:val="28"/>
              </w:rPr>
              <w:t xml:space="preserve"> (час, день)</w:t>
            </w:r>
          </w:p>
        </w:tc>
        <w:tc>
          <w:tcPr>
            <w:tcW w:w="158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Время работы </w:t>
            </w:r>
            <w:proofErr w:type="spellStart"/>
            <w:r w:rsidRPr="00412398">
              <w:rPr>
                <w:rFonts w:ascii="Times New Roman" w:hAnsi="Times New Roman" w:cs="Times New Roman"/>
                <w:sz w:val="28"/>
                <w:szCs w:val="28"/>
              </w:rPr>
              <w:t>оборудо</w:t>
            </w:r>
            <w:r>
              <w:rPr>
                <w:rFonts w:ascii="Times New Roman" w:hAnsi="Times New Roman" w:cs="Times New Roman"/>
                <w:sz w:val="28"/>
                <w:szCs w:val="28"/>
              </w:rPr>
              <w:t>-</w:t>
            </w:r>
            <w:r w:rsidRPr="00412398">
              <w:rPr>
                <w:rFonts w:ascii="Times New Roman" w:hAnsi="Times New Roman" w:cs="Times New Roman"/>
                <w:sz w:val="28"/>
                <w:szCs w:val="28"/>
              </w:rPr>
              <w:t>вания</w:t>
            </w:r>
            <w:proofErr w:type="spellEnd"/>
            <w:r w:rsidRPr="00412398">
              <w:rPr>
                <w:rFonts w:ascii="Times New Roman" w:hAnsi="Times New Roman" w:cs="Times New Roman"/>
                <w:sz w:val="28"/>
                <w:szCs w:val="28"/>
              </w:rPr>
              <w:t xml:space="preserve"> в процессе оказания платной услуги (час, день)</w:t>
            </w:r>
          </w:p>
        </w:tc>
        <w:tc>
          <w:tcPr>
            <w:tcW w:w="3296"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Затраты на оборудование, используемое в процессе оказания платной услуги (амортизация) </w:t>
            </w:r>
            <w:r w:rsidRPr="00412398">
              <w:rPr>
                <w:rFonts w:ascii="Times New Roman" w:hAnsi="Times New Roman" w:cs="Times New Roman"/>
                <w:noProof/>
                <w:position w:val="-31"/>
                <w:sz w:val="28"/>
                <w:szCs w:val="28"/>
              </w:rPr>
              <w:drawing>
                <wp:inline distT="0" distB="0" distL="0" distR="0">
                  <wp:extent cx="1504950" cy="533400"/>
                  <wp:effectExtent l="0" t="0" r="0" b="0"/>
                  <wp:docPr id="1" name="Рисунок 1" descr="base_23792_89734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792_89734_32775"/>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4950" cy="533400"/>
                          </a:xfrm>
                          <a:prstGeom prst="rect">
                            <a:avLst/>
                          </a:prstGeom>
                          <a:noFill/>
                          <a:ln>
                            <a:noFill/>
                          </a:ln>
                        </pic:spPr>
                      </pic:pic>
                    </a:graphicData>
                  </a:graphic>
                </wp:inline>
              </w:drawing>
            </w:r>
            <w:r w:rsidRPr="00412398">
              <w:rPr>
                <w:rFonts w:ascii="Times New Roman" w:hAnsi="Times New Roman" w:cs="Times New Roman"/>
                <w:sz w:val="28"/>
                <w:szCs w:val="28"/>
              </w:rPr>
              <w:t xml:space="preserve"> (рублей)</w:t>
            </w:r>
          </w:p>
        </w:tc>
      </w:tr>
      <w:tr w:rsidR="00514BFE" w:rsidRPr="00412398" w:rsidTr="000F3D9C">
        <w:tc>
          <w:tcPr>
            <w:tcW w:w="510"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1</w:t>
            </w:r>
          </w:p>
        </w:tc>
        <w:tc>
          <w:tcPr>
            <w:tcW w:w="141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2</w:t>
            </w:r>
          </w:p>
        </w:tc>
        <w:tc>
          <w:tcPr>
            <w:tcW w:w="1679"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3</w:t>
            </w:r>
          </w:p>
        </w:tc>
        <w:tc>
          <w:tcPr>
            <w:tcW w:w="1191"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4</w:t>
            </w:r>
          </w:p>
        </w:tc>
        <w:tc>
          <w:tcPr>
            <w:tcW w:w="1587"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5</w:t>
            </w:r>
          </w:p>
        </w:tc>
        <w:tc>
          <w:tcPr>
            <w:tcW w:w="3296"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6</w:t>
            </w: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1.</w:t>
            </w:r>
          </w:p>
        </w:tc>
        <w:tc>
          <w:tcPr>
            <w:tcW w:w="1417" w:type="dxa"/>
          </w:tcPr>
          <w:p w:rsidR="00514BFE" w:rsidRPr="00412398" w:rsidRDefault="00514BFE" w:rsidP="000F3D9C">
            <w:pPr>
              <w:pStyle w:val="ConsPlusNormal"/>
              <w:rPr>
                <w:rFonts w:ascii="Times New Roman" w:hAnsi="Times New Roman" w:cs="Times New Roman"/>
                <w:sz w:val="28"/>
                <w:szCs w:val="28"/>
              </w:rPr>
            </w:pPr>
          </w:p>
        </w:tc>
        <w:tc>
          <w:tcPr>
            <w:tcW w:w="1679" w:type="dxa"/>
          </w:tcPr>
          <w:p w:rsidR="00514BFE" w:rsidRPr="00412398" w:rsidRDefault="00514BFE" w:rsidP="000F3D9C">
            <w:pPr>
              <w:pStyle w:val="ConsPlusNormal"/>
              <w:rPr>
                <w:rFonts w:ascii="Times New Roman" w:hAnsi="Times New Roman" w:cs="Times New Roman"/>
                <w:sz w:val="28"/>
                <w:szCs w:val="28"/>
              </w:rPr>
            </w:pPr>
          </w:p>
        </w:tc>
        <w:tc>
          <w:tcPr>
            <w:tcW w:w="1191" w:type="dxa"/>
          </w:tcPr>
          <w:p w:rsidR="00514BFE" w:rsidRPr="00412398" w:rsidRDefault="00514BFE" w:rsidP="000F3D9C">
            <w:pPr>
              <w:pStyle w:val="ConsPlusNormal"/>
              <w:rPr>
                <w:rFonts w:ascii="Times New Roman" w:hAnsi="Times New Roman" w:cs="Times New Roman"/>
                <w:sz w:val="28"/>
                <w:szCs w:val="28"/>
              </w:rPr>
            </w:pPr>
          </w:p>
        </w:tc>
        <w:tc>
          <w:tcPr>
            <w:tcW w:w="1587" w:type="dxa"/>
          </w:tcPr>
          <w:p w:rsidR="00514BFE" w:rsidRPr="00412398" w:rsidRDefault="00514BFE" w:rsidP="000F3D9C">
            <w:pPr>
              <w:pStyle w:val="ConsPlusNormal"/>
              <w:rPr>
                <w:rFonts w:ascii="Times New Roman" w:hAnsi="Times New Roman" w:cs="Times New Roman"/>
                <w:sz w:val="28"/>
                <w:szCs w:val="28"/>
              </w:rPr>
            </w:pPr>
          </w:p>
        </w:tc>
        <w:tc>
          <w:tcPr>
            <w:tcW w:w="329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2.</w:t>
            </w:r>
          </w:p>
        </w:tc>
        <w:tc>
          <w:tcPr>
            <w:tcW w:w="1417" w:type="dxa"/>
          </w:tcPr>
          <w:p w:rsidR="00514BFE" w:rsidRPr="00412398" w:rsidRDefault="00514BFE" w:rsidP="000F3D9C">
            <w:pPr>
              <w:pStyle w:val="ConsPlusNormal"/>
              <w:rPr>
                <w:rFonts w:ascii="Times New Roman" w:hAnsi="Times New Roman" w:cs="Times New Roman"/>
                <w:sz w:val="28"/>
                <w:szCs w:val="28"/>
              </w:rPr>
            </w:pPr>
          </w:p>
        </w:tc>
        <w:tc>
          <w:tcPr>
            <w:tcW w:w="1679" w:type="dxa"/>
          </w:tcPr>
          <w:p w:rsidR="00514BFE" w:rsidRPr="00412398" w:rsidRDefault="00514BFE" w:rsidP="000F3D9C">
            <w:pPr>
              <w:pStyle w:val="ConsPlusNormal"/>
              <w:rPr>
                <w:rFonts w:ascii="Times New Roman" w:hAnsi="Times New Roman" w:cs="Times New Roman"/>
                <w:sz w:val="28"/>
                <w:szCs w:val="28"/>
              </w:rPr>
            </w:pPr>
          </w:p>
        </w:tc>
        <w:tc>
          <w:tcPr>
            <w:tcW w:w="1191" w:type="dxa"/>
          </w:tcPr>
          <w:p w:rsidR="00514BFE" w:rsidRPr="00412398" w:rsidRDefault="00514BFE" w:rsidP="000F3D9C">
            <w:pPr>
              <w:pStyle w:val="ConsPlusNormal"/>
              <w:rPr>
                <w:rFonts w:ascii="Times New Roman" w:hAnsi="Times New Roman" w:cs="Times New Roman"/>
                <w:sz w:val="28"/>
                <w:szCs w:val="28"/>
              </w:rPr>
            </w:pPr>
          </w:p>
        </w:tc>
        <w:tc>
          <w:tcPr>
            <w:tcW w:w="1587" w:type="dxa"/>
          </w:tcPr>
          <w:p w:rsidR="00514BFE" w:rsidRPr="00412398" w:rsidRDefault="00514BFE" w:rsidP="000F3D9C">
            <w:pPr>
              <w:pStyle w:val="ConsPlusNormal"/>
              <w:rPr>
                <w:rFonts w:ascii="Times New Roman" w:hAnsi="Times New Roman" w:cs="Times New Roman"/>
                <w:sz w:val="28"/>
                <w:szCs w:val="28"/>
              </w:rPr>
            </w:pPr>
          </w:p>
        </w:tc>
        <w:tc>
          <w:tcPr>
            <w:tcW w:w="329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3.</w:t>
            </w:r>
          </w:p>
        </w:tc>
        <w:tc>
          <w:tcPr>
            <w:tcW w:w="1417" w:type="dxa"/>
          </w:tcPr>
          <w:p w:rsidR="00514BFE" w:rsidRPr="00412398" w:rsidRDefault="00514BFE" w:rsidP="000F3D9C">
            <w:pPr>
              <w:pStyle w:val="ConsPlusNormal"/>
              <w:rPr>
                <w:rFonts w:ascii="Times New Roman" w:hAnsi="Times New Roman" w:cs="Times New Roman"/>
                <w:sz w:val="28"/>
                <w:szCs w:val="28"/>
              </w:rPr>
            </w:pPr>
          </w:p>
        </w:tc>
        <w:tc>
          <w:tcPr>
            <w:tcW w:w="1679" w:type="dxa"/>
          </w:tcPr>
          <w:p w:rsidR="00514BFE" w:rsidRPr="00412398" w:rsidRDefault="00514BFE" w:rsidP="000F3D9C">
            <w:pPr>
              <w:pStyle w:val="ConsPlusNormal"/>
              <w:rPr>
                <w:rFonts w:ascii="Times New Roman" w:hAnsi="Times New Roman" w:cs="Times New Roman"/>
                <w:sz w:val="28"/>
                <w:szCs w:val="28"/>
              </w:rPr>
            </w:pPr>
          </w:p>
        </w:tc>
        <w:tc>
          <w:tcPr>
            <w:tcW w:w="1191" w:type="dxa"/>
          </w:tcPr>
          <w:p w:rsidR="00514BFE" w:rsidRPr="00412398" w:rsidRDefault="00514BFE" w:rsidP="000F3D9C">
            <w:pPr>
              <w:pStyle w:val="ConsPlusNormal"/>
              <w:rPr>
                <w:rFonts w:ascii="Times New Roman" w:hAnsi="Times New Roman" w:cs="Times New Roman"/>
                <w:sz w:val="28"/>
                <w:szCs w:val="28"/>
              </w:rPr>
            </w:pPr>
          </w:p>
        </w:tc>
        <w:tc>
          <w:tcPr>
            <w:tcW w:w="1587" w:type="dxa"/>
          </w:tcPr>
          <w:p w:rsidR="00514BFE" w:rsidRPr="00412398" w:rsidRDefault="00514BFE" w:rsidP="000F3D9C">
            <w:pPr>
              <w:pStyle w:val="ConsPlusNormal"/>
              <w:rPr>
                <w:rFonts w:ascii="Times New Roman" w:hAnsi="Times New Roman" w:cs="Times New Roman"/>
                <w:sz w:val="28"/>
                <w:szCs w:val="28"/>
              </w:rPr>
            </w:pPr>
          </w:p>
        </w:tc>
        <w:tc>
          <w:tcPr>
            <w:tcW w:w="329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w:t>
            </w:r>
          </w:p>
        </w:tc>
        <w:tc>
          <w:tcPr>
            <w:tcW w:w="1417" w:type="dxa"/>
          </w:tcPr>
          <w:p w:rsidR="00514BFE" w:rsidRPr="00412398" w:rsidRDefault="00514BFE" w:rsidP="000F3D9C">
            <w:pPr>
              <w:pStyle w:val="ConsPlusNormal"/>
              <w:rPr>
                <w:rFonts w:ascii="Times New Roman" w:hAnsi="Times New Roman" w:cs="Times New Roman"/>
                <w:sz w:val="28"/>
                <w:szCs w:val="28"/>
              </w:rPr>
            </w:pPr>
          </w:p>
        </w:tc>
        <w:tc>
          <w:tcPr>
            <w:tcW w:w="1679" w:type="dxa"/>
          </w:tcPr>
          <w:p w:rsidR="00514BFE" w:rsidRPr="00412398" w:rsidRDefault="00514BFE" w:rsidP="000F3D9C">
            <w:pPr>
              <w:pStyle w:val="ConsPlusNormal"/>
              <w:rPr>
                <w:rFonts w:ascii="Times New Roman" w:hAnsi="Times New Roman" w:cs="Times New Roman"/>
                <w:sz w:val="28"/>
                <w:szCs w:val="28"/>
              </w:rPr>
            </w:pPr>
          </w:p>
        </w:tc>
        <w:tc>
          <w:tcPr>
            <w:tcW w:w="1191" w:type="dxa"/>
          </w:tcPr>
          <w:p w:rsidR="00514BFE" w:rsidRPr="00412398" w:rsidRDefault="00514BFE" w:rsidP="000F3D9C">
            <w:pPr>
              <w:pStyle w:val="ConsPlusNormal"/>
              <w:rPr>
                <w:rFonts w:ascii="Times New Roman" w:hAnsi="Times New Roman" w:cs="Times New Roman"/>
                <w:sz w:val="28"/>
                <w:szCs w:val="28"/>
              </w:rPr>
            </w:pPr>
          </w:p>
        </w:tc>
        <w:tc>
          <w:tcPr>
            <w:tcW w:w="1587" w:type="dxa"/>
          </w:tcPr>
          <w:p w:rsidR="00514BFE" w:rsidRPr="00412398" w:rsidRDefault="00514BFE" w:rsidP="000F3D9C">
            <w:pPr>
              <w:pStyle w:val="ConsPlusNormal"/>
              <w:rPr>
                <w:rFonts w:ascii="Times New Roman" w:hAnsi="Times New Roman" w:cs="Times New Roman"/>
                <w:sz w:val="28"/>
                <w:szCs w:val="28"/>
              </w:rPr>
            </w:pPr>
          </w:p>
        </w:tc>
        <w:tc>
          <w:tcPr>
            <w:tcW w:w="3296"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6384" w:type="dxa"/>
            <w:gridSpan w:val="5"/>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Итого</w:t>
            </w:r>
          </w:p>
        </w:tc>
        <w:tc>
          <w:tcPr>
            <w:tcW w:w="3296" w:type="dxa"/>
          </w:tcPr>
          <w:p w:rsidR="00514BFE" w:rsidRPr="00412398" w:rsidRDefault="00514BFE" w:rsidP="000F3D9C">
            <w:pPr>
              <w:pStyle w:val="ConsPlusNormal"/>
              <w:rPr>
                <w:rFonts w:ascii="Times New Roman" w:hAnsi="Times New Roman" w:cs="Times New Roman"/>
                <w:sz w:val="28"/>
                <w:szCs w:val="28"/>
              </w:rPr>
            </w:pPr>
          </w:p>
        </w:tc>
      </w:tr>
    </w:tbl>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2</w:t>
      </w:r>
      <w:r>
        <w:rPr>
          <w:rFonts w:ascii="Times New Roman" w:hAnsi="Times New Roman" w:cs="Times New Roman"/>
          <w:sz w:val="28"/>
          <w:szCs w:val="28"/>
        </w:rPr>
        <w:t>.14</w:t>
      </w:r>
      <w:r w:rsidRPr="00412398">
        <w:rPr>
          <w:rFonts w:ascii="Times New Roman" w:hAnsi="Times New Roman" w:cs="Times New Roman"/>
          <w:sz w:val="28"/>
          <w:szCs w:val="28"/>
        </w:rPr>
        <w:t>. Прочие прямые затраты, отражающие специфику оказания платной услуги, включают командировочные расходы, связанные с предоставлением платной услуги, вознаграждения физическим лицам, привлекаемым по гражданско-правовым договорам к выполнению отдельных работ, и другие прямые затраты.</w:t>
      </w:r>
    </w:p>
    <w:p w:rsidR="00514BFE" w:rsidRPr="00412398" w:rsidRDefault="00514BFE" w:rsidP="00514BFE">
      <w:pPr>
        <w:pStyle w:val="ConsPlusNormal"/>
        <w:spacing w:line="276" w:lineRule="auto"/>
        <w:ind w:firstLine="709"/>
        <w:jc w:val="both"/>
        <w:rPr>
          <w:rFonts w:ascii="Times New Roman" w:hAnsi="Times New Roman" w:cs="Times New Roman"/>
          <w:sz w:val="28"/>
          <w:szCs w:val="28"/>
        </w:rPr>
      </w:pPr>
      <w:r w:rsidRPr="00412398">
        <w:rPr>
          <w:rFonts w:ascii="Times New Roman" w:hAnsi="Times New Roman" w:cs="Times New Roman"/>
          <w:sz w:val="28"/>
          <w:szCs w:val="28"/>
        </w:rPr>
        <w:t>2</w:t>
      </w:r>
      <w:r>
        <w:rPr>
          <w:rFonts w:ascii="Times New Roman" w:hAnsi="Times New Roman" w:cs="Times New Roman"/>
          <w:sz w:val="28"/>
          <w:szCs w:val="28"/>
        </w:rPr>
        <w:t>.15</w:t>
      </w:r>
      <w:r w:rsidRPr="00412398">
        <w:rPr>
          <w:rFonts w:ascii="Times New Roman" w:hAnsi="Times New Roman" w:cs="Times New Roman"/>
          <w:sz w:val="28"/>
          <w:szCs w:val="28"/>
        </w:rPr>
        <w:t>. Расчет платы за платную услугу определяется согласно таблице 6.</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Default="00514BFE" w:rsidP="00514BFE">
      <w:pPr>
        <w:pStyle w:val="ConsPlusNormal"/>
        <w:jc w:val="right"/>
        <w:outlineLvl w:val="2"/>
        <w:rPr>
          <w:rFonts w:ascii="Times New Roman" w:hAnsi="Times New Roman" w:cs="Times New Roman"/>
          <w:sz w:val="28"/>
          <w:szCs w:val="28"/>
        </w:rPr>
      </w:pPr>
    </w:p>
    <w:p w:rsidR="00514BFE" w:rsidRPr="00412398" w:rsidRDefault="00514BFE" w:rsidP="00514BFE">
      <w:pPr>
        <w:pStyle w:val="ConsPlusNormal"/>
        <w:jc w:val="right"/>
        <w:outlineLvl w:val="2"/>
        <w:rPr>
          <w:rFonts w:ascii="Times New Roman" w:hAnsi="Times New Roman" w:cs="Times New Roman"/>
          <w:sz w:val="28"/>
          <w:szCs w:val="28"/>
        </w:rPr>
      </w:pPr>
      <w:r w:rsidRPr="00412398">
        <w:rPr>
          <w:rFonts w:ascii="Times New Roman" w:hAnsi="Times New Roman" w:cs="Times New Roman"/>
          <w:sz w:val="28"/>
          <w:szCs w:val="28"/>
        </w:rPr>
        <w:t>Таблица 6</w:t>
      </w:r>
    </w:p>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Расчет платы за платную услугу</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(наименование платной услуги)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______________________________________________</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 xml:space="preserve">(наименование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в соответствии</w:t>
      </w:r>
    </w:p>
    <w:p w:rsidR="00514BFE" w:rsidRPr="00412398" w:rsidRDefault="00514BFE" w:rsidP="00514BFE">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 учредительным документом)</w:t>
      </w:r>
    </w:p>
    <w:p w:rsidR="00514BFE" w:rsidRPr="00412398" w:rsidRDefault="00514BFE" w:rsidP="00514BFE">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824"/>
        <w:gridCol w:w="1304"/>
      </w:tblGrid>
      <w:tr w:rsidR="00514BFE" w:rsidRPr="00412398" w:rsidTr="000F3D9C">
        <w:tc>
          <w:tcPr>
            <w:tcW w:w="510" w:type="dxa"/>
          </w:tcPr>
          <w:p w:rsidR="00514BFE" w:rsidRPr="00412398" w:rsidRDefault="00514BFE" w:rsidP="000F3D9C">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412398">
              <w:rPr>
                <w:rFonts w:ascii="Times New Roman" w:hAnsi="Times New Roman" w:cs="Times New Roman"/>
                <w:sz w:val="28"/>
                <w:szCs w:val="28"/>
              </w:rPr>
              <w:t xml:space="preserve"> п/п</w:t>
            </w:r>
          </w:p>
        </w:tc>
        <w:tc>
          <w:tcPr>
            <w:tcW w:w="7824"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Затраты</w:t>
            </w:r>
          </w:p>
        </w:tc>
        <w:tc>
          <w:tcPr>
            <w:tcW w:w="1304" w:type="dxa"/>
          </w:tcPr>
          <w:p w:rsidR="00514BFE" w:rsidRPr="00412398" w:rsidRDefault="00514BFE" w:rsidP="000F3D9C">
            <w:pPr>
              <w:pStyle w:val="ConsPlusNormal"/>
              <w:jc w:val="center"/>
              <w:rPr>
                <w:rFonts w:ascii="Times New Roman" w:hAnsi="Times New Roman" w:cs="Times New Roman"/>
                <w:sz w:val="28"/>
                <w:szCs w:val="28"/>
              </w:rPr>
            </w:pPr>
            <w:r w:rsidRPr="00412398">
              <w:rPr>
                <w:rFonts w:ascii="Times New Roman" w:hAnsi="Times New Roman" w:cs="Times New Roman"/>
                <w:sz w:val="28"/>
                <w:szCs w:val="28"/>
              </w:rPr>
              <w:t>Сумма (рублей)</w:t>
            </w: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1.</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 xml:space="preserve">Затраты на оплату труда и начисления на выплаты по оплате труда работников </w:t>
            </w:r>
            <w:r>
              <w:rPr>
                <w:rFonts w:ascii="Times New Roman" w:hAnsi="Times New Roman" w:cs="Times New Roman"/>
                <w:sz w:val="28"/>
                <w:szCs w:val="28"/>
              </w:rPr>
              <w:t>учреждения</w:t>
            </w:r>
            <w:r w:rsidRPr="00412398">
              <w:rPr>
                <w:rFonts w:ascii="Times New Roman" w:hAnsi="Times New Roman" w:cs="Times New Roman"/>
                <w:sz w:val="28"/>
                <w:szCs w:val="28"/>
              </w:rPr>
              <w:t xml:space="preserve">, непосредственно участвующих в процессе оказания платной услуги </w:t>
            </w:r>
            <w:hyperlink w:anchor="P192" w:history="1">
              <w:r w:rsidRPr="00412398">
                <w:rPr>
                  <w:rFonts w:ascii="Times New Roman" w:hAnsi="Times New Roman" w:cs="Times New Roman"/>
                  <w:sz w:val="28"/>
                  <w:szCs w:val="28"/>
                </w:rPr>
                <w:t>(таблица 3)</w:t>
              </w:r>
            </w:hyperlink>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2.</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 xml:space="preserve">Затраты на материальные запасы, полностью потребляемые в процессе оказания платной услуги </w:t>
            </w:r>
            <w:hyperlink w:anchor="P251" w:history="1">
              <w:r w:rsidRPr="00412398">
                <w:rPr>
                  <w:rFonts w:ascii="Times New Roman" w:hAnsi="Times New Roman" w:cs="Times New Roman"/>
                  <w:sz w:val="28"/>
                  <w:szCs w:val="28"/>
                </w:rPr>
                <w:t>(таблица 4)</w:t>
              </w:r>
            </w:hyperlink>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3.</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 xml:space="preserve">Затраты на оборудование, используемое в процессе оказания платной услуги (амортизация) </w:t>
            </w:r>
            <w:hyperlink w:anchor="P310" w:history="1">
              <w:r w:rsidRPr="00412398">
                <w:rPr>
                  <w:rFonts w:ascii="Times New Roman" w:hAnsi="Times New Roman" w:cs="Times New Roman"/>
                  <w:sz w:val="28"/>
                  <w:szCs w:val="28"/>
                </w:rPr>
                <w:t>(таблица 5)</w:t>
              </w:r>
            </w:hyperlink>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4.</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Прочие прямые затраты, отражающие специфику оказания платной услуги</w:t>
            </w:r>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5.</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 xml:space="preserve">Накладные затраты </w:t>
            </w:r>
            <w:hyperlink w:anchor="P149" w:history="1">
              <w:r w:rsidRPr="00412398">
                <w:rPr>
                  <w:rFonts w:ascii="Times New Roman" w:hAnsi="Times New Roman" w:cs="Times New Roman"/>
                  <w:sz w:val="28"/>
                  <w:szCs w:val="28"/>
                </w:rPr>
                <w:t>(таблица 2)</w:t>
              </w:r>
            </w:hyperlink>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510"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6.</w:t>
            </w:r>
          </w:p>
        </w:tc>
        <w:tc>
          <w:tcPr>
            <w:tcW w:w="7824" w:type="dxa"/>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Итого затрат</w:t>
            </w:r>
          </w:p>
        </w:tc>
        <w:tc>
          <w:tcPr>
            <w:tcW w:w="1304" w:type="dxa"/>
          </w:tcPr>
          <w:p w:rsidR="00514BFE" w:rsidRPr="00412398" w:rsidRDefault="00514BFE" w:rsidP="000F3D9C">
            <w:pPr>
              <w:pStyle w:val="ConsPlusNormal"/>
              <w:rPr>
                <w:rFonts w:ascii="Times New Roman" w:hAnsi="Times New Roman" w:cs="Times New Roman"/>
                <w:sz w:val="28"/>
                <w:szCs w:val="28"/>
              </w:rPr>
            </w:pPr>
          </w:p>
        </w:tc>
      </w:tr>
      <w:tr w:rsidR="00514BFE" w:rsidRPr="00412398" w:rsidTr="000F3D9C">
        <w:tc>
          <w:tcPr>
            <w:tcW w:w="8334" w:type="dxa"/>
            <w:gridSpan w:val="2"/>
          </w:tcPr>
          <w:p w:rsidR="00514BFE" w:rsidRPr="00412398" w:rsidRDefault="00514BFE" w:rsidP="000F3D9C">
            <w:pPr>
              <w:pStyle w:val="ConsPlusNormal"/>
              <w:rPr>
                <w:rFonts w:ascii="Times New Roman" w:hAnsi="Times New Roman" w:cs="Times New Roman"/>
                <w:sz w:val="28"/>
                <w:szCs w:val="28"/>
              </w:rPr>
            </w:pPr>
            <w:r w:rsidRPr="00412398">
              <w:rPr>
                <w:rFonts w:ascii="Times New Roman" w:hAnsi="Times New Roman" w:cs="Times New Roman"/>
                <w:sz w:val="28"/>
                <w:szCs w:val="28"/>
              </w:rPr>
              <w:t>Плата за платную услугу</w:t>
            </w:r>
          </w:p>
        </w:tc>
        <w:tc>
          <w:tcPr>
            <w:tcW w:w="1304" w:type="dxa"/>
          </w:tcPr>
          <w:p w:rsidR="00514BFE" w:rsidRPr="00412398" w:rsidRDefault="00514BFE" w:rsidP="000F3D9C">
            <w:pPr>
              <w:pStyle w:val="ConsPlusNormal"/>
              <w:rPr>
                <w:rFonts w:ascii="Times New Roman" w:hAnsi="Times New Roman" w:cs="Times New Roman"/>
                <w:sz w:val="28"/>
                <w:szCs w:val="28"/>
              </w:rPr>
            </w:pPr>
          </w:p>
        </w:tc>
      </w:tr>
    </w:tbl>
    <w:p w:rsidR="00514BFE" w:rsidRPr="00412398" w:rsidRDefault="00514BFE" w:rsidP="00514BFE">
      <w:pPr>
        <w:pStyle w:val="ConsPlusNormal"/>
        <w:ind w:firstLine="540"/>
        <w:jc w:val="both"/>
        <w:rPr>
          <w:rFonts w:ascii="Times New Roman" w:hAnsi="Times New Roman" w:cs="Times New Roman"/>
          <w:sz w:val="28"/>
          <w:szCs w:val="28"/>
        </w:rPr>
      </w:pPr>
    </w:p>
    <w:p w:rsidR="00514BFE" w:rsidRPr="00412398" w:rsidRDefault="00514BFE" w:rsidP="00514BFE">
      <w:pPr>
        <w:pStyle w:val="ConsPlusNormal"/>
        <w:jc w:val="center"/>
        <w:rPr>
          <w:rFonts w:ascii="Times New Roman" w:hAnsi="Times New Roman" w:cs="Times New Roman"/>
          <w:sz w:val="28"/>
          <w:szCs w:val="28"/>
        </w:rPr>
      </w:pPr>
      <w:r>
        <w:rPr>
          <w:rFonts w:ascii="Times New Roman" w:hAnsi="Times New Roman" w:cs="Times New Roman"/>
          <w:sz w:val="28"/>
          <w:szCs w:val="28"/>
        </w:rPr>
        <w:t>__________</w:t>
      </w:r>
    </w:p>
    <w:p w:rsidR="00604715" w:rsidRDefault="00604715"/>
    <w:sectPr w:rsidR="00604715" w:rsidSect="00CE681B">
      <w:headerReference w:type="default" r:id="rId17"/>
      <w:pgSz w:w="11905" w:h="16838"/>
      <w:pgMar w:top="1134" w:right="851" w:bottom="1134"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441A6">
      <w:pPr>
        <w:spacing w:after="0" w:line="240" w:lineRule="auto"/>
      </w:pPr>
      <w:r>
        <w:separator/>
      </w:r>
    </w:p>
  </w:endnote>
  <w:endnote w:type="continuationSeparator" w:id="0">
    <w:p w:rsidR="00000000" w:rsidRDefault="00344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Times New Roman"/>
    <w:charset w:val="CC"/>
    <w:family w:val="swiss"/>
    <w:pitch w:val="variable"/>
    <w:sig w:usb0="20002A87" w:usb1="D200FDFF" w:usb2="0A042029" w:usb3="00000000" w:csb0="8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441A6">
      <w:pPr>
        <w:spacing w:after="0" w:line="240" w:lineRule="auto"/>
      </w:pPr>
      <w:r>
        <w:separator/>
      </w:r>
    </w:p>
  </w:footnote>
  <w:footnote w:type="continuationSeparator" w:id="0">
    <w:p w:rsidR="00000000" w:rsidRDefault="00344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98" w:rsidRDefault="003441A6">
    <w:pPr>
      <w:pStyle w:val="a4"/>
      <w:jc w:val="center"/>
    </w:pPr>
  </w:p>
  <w:p w:rsidR="00412398" w:rsidRDefault="003441A6">
    <w:pPr>
      <w:pStyle w:val="a4"/>
      <w:jc w:val="center"/>
    </w:pPr>
  </w:p>
  <w:p w:rsidR="00412398" w:rsidRDefault="00514BFE">
    <w:pPr>
      <w:pStyle w:val="a4"/>
      <w:jc w:val="center"/>
    </w:pPr>
    <w:r>
      <w:fldChar w:fldCharType="begin"/>
    </w:r>
    <w:r>
      <w:instrText xml:space="preserve"> PAGE   \* MERGEFORMAT </w:instrText>
    </w:r>
    <w:r>
      <w:fldChar w:fldCharType="separate"/>
    </w:r>
    <w:r w:rsidR="003441A6">
      <w:rPr>
        <w:noProof/>
      </w:rPr>
      <w:t>13</w:t>
    </w:r>
    <w:r>
      <w:fldChar w:fldCharType="end"/>
    </w:r>
  </w:p>
  <w:p w:rsidR="00412398" w:rsidRDefault="003441A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E7ADC"/>
    <w:multiLevelType w:val="hybridMultilevel"/>
    <w:tmpl w:val="5A6A1B2E"/>
    <w:lvl w:ilvl="0" w:tplc="24C895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126"/>
    <w:rsid w:val="003441A6"/>
    <w:rsid w:val="00514BFE"/>
    <w:rsid w:val="00604715"/>
    <w:rsid w:val="009B5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DACF"/>
  <w15:chartTrackingRefBased/>
  <w15:docId w15:val="{66961C59-A52F-43D6-B1F4-92303268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BF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4B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4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4B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a3">
    <w:name w:val="Базовый"/>
    <w:rsid w:val="00514BFE"/>
    <w:pPr>
      <w:tabs>
        <w:tab w:val="left" w:pos="709"/>
      </w:tabs>
      <w:suppressAutoHyphens/>
      <w:spacing w:after="200" w:line="276" w:lineRule="atLeast"/>
      <w:ind w:firstLine="709"/>
      <w:jc w:val="both"/>
    </w:pPr>
    <w:rPr>
      <w:rFonts w:ascii="Calibri" w:eastAsia="DejaVu Sans" w:hAnsi="Calibri" w:cs="Times New Roman"/>
      <w:color w:val="00000A"/>
    </w:rPr>
  </w:style>
  <w:style w:type="paragraph" w:styleId="a4">
    <w:name w:val="header"/>
    <w:basedOn w:val="a"/>
    <w:link w:val="a5"/>
    <w:uiPriority w:val="99"/>
    <w:unhideWhenUsed/>
    <w:rsid w:val="00514BF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14BFE"/>
    <w:rPr>
      <w:rFonts w:ascii="Calibri" w:eastAsia="Calibri" w:hAnsi="Calibri" w:cs="Times New Roman"/>
    </w:rPr>
  </w:style>
  <w:style w:type="paragraph" w:customStyle="1" w:styleId="Heading">
    <w:name w:val="Heading"/>
    <w:rsid w:val="00514BFE"/>
    <w:pPr>
      <w:widowControl w:val="0"/>
      <w:autoSpaceDE w:val="0"/>
      <w:autoSpaceDN w:val="0"/>
      <w:adjustRightInd w:val="0"/>
      <w:spacing w:after="0" w:line="240" w:lineRule="auto"/>
    </w:pPr>
    <w:rPr>
      <w:rFonts w:ascii="Arial" w:eastAsia="Times New Roman" w:hAnsi="Arial" w:cs="Arial"/>
      <w:b/>
      <w:bCs/>
      <w:lang w:eastAsia="ru-RU"/>
    </w:rPr>
  </w:style>
  <w:style w:type="character" w:styleId="a6">
    <w:name w:val="Hyperlink"/>
    <w:basedOn w:val="a0"/>
    <w:rsid w:val="00514BFE"/>
    <w:rPr>
      <w:color w:val="0000FF"/>
      <w:u w:val="single"/>
    </w:rPr>
  </w:style>
  <w:style w:type="paragraph" w:customStyle="1" w:styleId="Aacao1cionooiii">
    <w:name w:val="Aacao1 c ionooiii"/>
    <w:basedOn w:val="a"/>
    <w:rsid w:val="00514BFE"/>
    <w:pPr>
      <w:spacing w:after="60" w:line="360" w:lineRule="exact"/>
      <w:ind w:firstLine="709"/>
      <w:jc w:val="both"/>
    </w:pPr>
    <w:rPr>
      <w:rFonts w:ascii="Times New Roman" w:eastAsia="Times New Roman" w:hAnsi="Times New Roman"/>
      <w:sz w:val="28"/>
      <w:szCs w:val="20"/>
      <w:lang w:eastAsia="ru-RU"/>
    </w:rPr>
  </w:style>
  <w:style w:type="paragraph" w:styleId="a7">
    <w:name w:val="Balloon Text"/>
    <w:basedOn w:val="a"/>
    <w:link w:val="a8"/>
    <w:uiPriority w:val="99"/>
    <w:semiHidden/>
    <w:unhideWhenUsed/>
    <w:rsid w:val="003441A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441A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43-dlcmpgf3a0adk.xn--p1ai/administration/document/Pril21p-239.doc" TargetMode="External"/><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2704</Words>
  <Characters>15417</Characters>
  <Application>Microsoft Office Word</Application>
  <DocSecurity>0</DocSecurity>
  <Lines>128</Lines>
  <Paragraphs>36</Paragraphs>
  <ScaleCrop>false</ScaleCrop>
  <Company>SPecialiST RePack</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cp:lastPrinted>2024-11-07T07:55:00Z</cp:lastPrinted>
  <dcterms:created xsi:type="dcterms:W3CDTF">2024-11-06T13:56:00Z</dcterms:created>
  <dcterms:modified xsi:type="dcterms:W3CDTF">2024-11-07T07:55:00Z</dcterms:modified>
</cp:coreProperties>
</file>