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01" w:rsidRDefault="00A00001" w:rsidP="00A00001">
      <w:pPr>
        <w:spacing w:after="0" w:line="360" w:lineRule="auto"/>
        <w:ind w:left="-426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48C157D1" wp14:editId="3C52B8C1">
            <wp:extent cx="567690" cy="704215"/>
            <wp:effectExtent l="0" t="0" r="3810" b="635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001" w:rsidRDefault="00A00001" w:rsidP="00A00001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АДМИНИСТРАЦИЯ ЛЕБЯЖСКОГО </w:t>
      </w:r>
    </w:p>
    <w:p w:rsidR="00A00001" w:rsidRDefault="00A00001" w:rsidP="00A00001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МУНИЦИПАЛЬНОГО ОКРУГА </w:t>
      </w:r>
    </w:p>
    <w:p w:rsidR="00A00001" w:rsidRDefault="00A00001" w:rsidP="00A00001">
      <w:pPr>
        <w:keepNext/>
        <w:spacing w:after="36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>КИРОВСКОЙ ОБЛАСТИ</w:t>
      </w:r>
    </w:p>
    <w:p w:rsidR="00A00001" w:rsidRDefault="00A00001" w:rsidP="00A00001">
      <w:pPr>
        <w:keepNext/>
        <w:spacing w:after="360" w:line="240" w:lineRule="auto"/>
        <w:ind w:left="-426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A00001" w:rsidRDefault="007827D0" w:rsidP="00A00001">
      <w:pPr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06.05.2024</w:t>
      </w:r>
      <w:r w:rsidR="00A00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A000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00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00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229</w:t>
      </w:r>
    </w:p>
    <w:p w:rsidR="00A00001" w:rsidRPr="003543E3" w:rsidRDefault="00A00001" w:rsidP="00A00001">
      <w:pPr>
        <w:spacing w:after="48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Лебяжье</w:t>
      </w:r>
    </w:p>
    <w:p w:rsidR="00A00001" w:rsidRPr="00691D5C" w:rsidRDefault="00A00001" w:rsidP="00A00001">
      <w:pPr>
        <w:widowControl w:val="0"/>
        <w:autoSpaceDE w:val="0"/>
        <w:autoSpaceDN w:val="0"/>
        <w:spacing w:after="0" w:line="240" w:lineRule="auto"/>
        <w:ind w:left="-426" w:right="12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623B2" w:rsidRPr="00D623B2" w:rsidRDefault="00D623B2" w:rsidP="00D62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б утверждении Порядка</w:t>
      </w: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формирования </w:t>
      </w:r>
      <w:proofErr w:type="gramStart"/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муниципальных</w:t>
      </w:r>
      <w:proofErr w:type="gramEnd"/>
    </w:p>
    <w:p w:rsidR="00D623B2" w:rsidRPr="00D623B2" w:rsidRDefault="00D623B2" w:rsidP="00D62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социальных заказов на оказание муниципальных</w:t>
      </w:r>
    </w:p>
    <w:p w:rsidR="00D623B2" w:rsidRPr="00D623B2" w:rsidRDefault="00D623B2" w:rsidP="00D62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услуг в социальной сфере, отнесенных к полномочиям</w:t>
      </w:r>
    </w:p>
    <w:p w:rsidR="00D623B2" w:rsidRPr="00D623B2" w:rsidRDefault="00D623B2" w:rsidP="00D62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органов местного самоуправления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Лебяжского муниципального округа</w:t>
      </w:r>
    </w:p>
    <w:p w:rsidR="00D623B2" w:rsidRPr="00D623B2" w:rsidRDefault="00D623B2" w:rsidP="00D62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623B2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 форме и сроках формирования отчета об их исполнении</w:t>
      </w:r>
    </w:p>
    <w:p w:rsidR="00A00001" w:rsidRDefault="00A00001" w:rsidP="00A00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0001" w:rsidRDefault="00A00001" w:rsidP="00936550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04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частью 4 статьи 6 и частью 5 статьи 7 Федерального закона от 13.07.2020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4A5BD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Лебяжского муниципального округа Кировской области ПОСТАНОВЛЯЕТ:</w:t>
      </w:r>
    </w:p>
    <w:p w:rsidR="00A00001" w:rsidRDefault="00A00001" w:rsidP="00936550">
      <w:pPr>
        <w:spacing w:after="0" w:line="360" w:lineRule="auto"/>
        <w:ind w:left="-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44ED3">
        <w:rPr>
          <w:rFonts w:ascii="Times New Roman" w:hAnsi="Times New Roman" w:cs="Times New Roman"/>
          <w:sz w:val="28"/>
          <w:szCs w:val="28"/>
        </w:rPr>
        <w:t xml:space="preserve"> </w:t>
      </w:r>
      <w:r w:rsidRPr="0097018B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7018B"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Pr="00344ED3">
        <w:rPr>
          <w:rFonts w:ascii="Times New Roman" w:hAnsi="Times New Roman" w:cs="Times New Roman"/>
          <w:sz w:val="28"/>
          <w:szCs w:val="28"/>
        </w:rPr>
        <w:t xml:space="preserve"> заказов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97018B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344ED3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полномочиям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P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самоуправления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Лебяжского муниципа</w:t>
      </w:r>
      <w:r w:rsidR="00EC7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льного округа Кировской области согласно приложению №</w:t>
      </w:r>
      <w:r w:rsidR="00E85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C7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</w:p>
    <w:p w:rsidR="00E854D1" w:rsidRDefault="00E854D1" w:rsidP="00936550">
      <w:pPr>
        <w:spacing w:after="0" w:line="360" w:lineRule="auto"/>
        <w:ind w:left="-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форму муниципального социального заказа на оказание муниципальных услуг в социальной сфере, отнесенных к полномочиям органов местного самоуправления Лебяжского муниципального округа Кировской области согласно приложению № 2.</w:t>
      </w:r>
    </w:p>
    <w:p w:rsidR="00A00001" w:rsidRDefault="00E854D1" w:rsidP="00936550">
      <w:pPr>
        <w:spacing w:after="0" w:line="360" w:lineRule="auto"/>
        <w:ind w:left="-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0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Утвердить </w:t>
      </w:r>
      <w:hyperlink r:id="rId10" w:history="1">
        <w:r w:rsidR="00A00001" w:rsidRPr="00344ED3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A00001" w:rsidRPr="00344ED3">
        <w:rPr>
          <w:rFonts w:ascii="Times New Roman" w:hAnsi="Times New Roman" w:cs="Times New Roman"/>
          <w:sz w:val="28"/>
          <w:szCs w:val="28"/>
        </w:rPr>
        <w:t xml:space="preserve"> отче</w:t>
      </w:r>
      <w:r w:rsidR="00A00001">
        <w:rPr>
          <w:rFonts w:ascii="Times New Roman" w:hAnsi="Times New Roman" w:cs="Times New Roman"/>
          <w:sz w:val="28"/>
          <w:szCs w:val="28"/>
        </w:rPr>
        <w:t xml:space="preserve">та об исполнении </w:t>
      </w:r>
      <w:r w:rsidR="00A00001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="00A00001" w:rsidRPr="007B269A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="00A00001">
        <w:rPr>
          <w:rFonts w:ascii="Times New Roman" w:hAnsi="Times New Roman" w:cs="Times New Roman"/>
          <w:sz w:val="28"/>
          <w:szCs w:val="28"/>
        </w:rPr>
        <w:t xml:space="preserve">оциального </w:t>
      </w:r>
      <w:r w:rsidR="00A00001" w:rsidRPr="007B269A">
        <w:rPr>
          <w:rFonts w:ascii="Times New Roman" w:hAnsi="Times New Roman" w:cs="Times New Roman"/>
          <w:sz w:val="28"/>
          <w:szCs w:val="28"/>
        </w:rPr>
        <w:t xml:space="preserve">заказа на оказание </w:t>
      </w:r>
      <w:r w:rsidR="00A00001">
        <w:rPr>
          <w:rFonts w:ascii="Times New Roman" w:hAnsi="Times New Roman" w:cs="Times New Roman"/>
          <w:sz w:val="28"/>
          <w:szCs w:val="28"/>
        </w:rPr>
        <w:t>муниципальных</w:t>
      </w:r>
      <w:r w:rsidR="00A00001" w:rsidRPr="007B269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A00001">
        <w:rPr>
          <w:rFonts w:ascii="Times New Roman" w:hAnsi="Times New Roman" w:cs="Times New Roman"/>
          <w:sz w:val="28"/>
          <w:szCs w:val="28"/>
        </w:rPr>
        <w:t xml:space="preserve"> в социальной сфере, отнесенных к </w:t>
      </w:r>
      <w:r w:rsidR="00A00001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полномочиям </w:t>
      </w:r>
      <w:r w:rsidR="00A0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</w:t>
      </w:r>
      <w:r w:rsidR="00A00001" w:rsidRPr="005873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самоуправления</w:t>
      </w:r>
      <w:r w:rsidR="00A00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Лебяжского муниципального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круга Кировской области согласно приложению № 3.</w:t>
      </w:r>
    </w:p>
    <w:p w:rsidR="00A00001" w:rsidRDefault="00A00001" w:rsidP="00936550">
      <w:pPr>
        <w:autoSpaceDE w:val="0"/>
        <w:autoSpaceDN w:val="0"/>
        <w:adjustRightInd w:val="0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Лебяжского муниципального округа по социальным вопросам, начальника управления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Градобоеву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A00001" w:rsidRDefault="00A00001" w:rsidP="00936550">
      <w:pPr>
        <w:autoSpaceDE w:val="0"/>
        <w:autoSpaceDN w:val="0"/>
        <w:adjustRightInd w:val="0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</w:t>
      </w:r>
      <w:r w:rsidR="00D623B2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A00001" w:rsidRDefault="00A00001" w:rsidP="00A00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001" w:rsidRDefault="00A00001" w:rsidP="00A000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001" w:rsidRDefault="00A00001" w:rsidP="00A000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68E0" w:rsidRDefault="00D768E0" w:rsidP="0093655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00001">
        <w:rPr>
          <w:rFonts w:ascii="Times New Roman" w:hAnsi="Times New Roman" w:cs="Times New Roman"/>
          <w:sz w:val="28"/>
          <w:szCs w:val="28"/>
        </w:rPr>
        <w:t xml:space="preserve">Лебяжского </w:t>
      </w:r>
    </w:p>
    <w:p w:rsidR="00CE70CC" w:rsidRDefault="00A00001" w:rsidP="00936550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768E0">
        <w:rPr>
          <w:rFonts w:ascii="Times New Roman" w:hAnsi="Times New Roman" w:cs="Times New Roman"/>
          <w:sz w:val="28"/>
          <w:szCs w:val="28"/>
        </w:rPr>
        <w:t xml:space="preserve">    </w:t>
      </w:r>
      <w:r w:rsidR="00936550">
        <w:rPr>
          <w:rFonts w:ascii="Times New Roman" w:hAnsi="Times New Roman" w:cs="Times New Roman"/>
          <w:sz w:val="28"/>
          <w:szCs w:val="28"/>
        </w:rPr>
        <w:t xml:space="preserve">Т.А. Обухова </w:t>
      </w:r>
    </w:p>
    <w:p w:rsidR="00936550" w:rsidRDefault="00936550" w:rsidP="00936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7827D0" w:rsidRDefault="007827D0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A00001" w:rsidRDefault="00835C0E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35C0E" w:rsidRDefault="00835C0E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35C0E" w:rsidRDefault="00835C0E" w:rsidP="00835C0E">
      <w:pPr>
        <w:tabs>
          <w:tab w:val="left" w:pos="4962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35C0E" w:rsidRDefault="00835C0E" w:rsidP="00835C0E">
      <w:pPr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</w:p>
    <w:p w:rsidR="00835C0E" w:rsidRDefault="00835C0E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827D0">
        <w:rPr>
          <w:rFonts w:ascii="Times New Roman" w:hAnsi="Times New Roman" w:cs="Times New Roman"/>
          <w:sz w:val="28"/>
          <w:szCs w:val="28"/>
          <w:u w:val="single"/>
        </w:rPr>
        <w:t>06.05.2024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827D0">
        <w:rPr>
          <w:rFonts w:ascii="Times New Roman" w:hAnsi="Times New Roman" w:cs="Times New Roman"/>
          <w:sz w:val="28"/>
          <w:szCs w:val="28"/>
          <w:u w:val="single"/>
        </w:rPr>
        <w:t>229</w:t>
      </w:r>
    </w:p>
    <w:p w:rsidR="00835C0E" w:rsidRPr="00835C0E" w:rsidRDefault="00835C0E" w:rsidP="00835C0E">
      <w:pPr>
        <w:spacing w:after="0" w:line="360" w:lineRule="auto"/>
        <w:ind w:left="4961"/>
        <w:rPr>
          <w:rFonts w:ascii="Times New Roman" w:hAnsi="Times New Roman" w:cs="Times New Roman"/>
          <w:sz w:val="28"/>
          <w:szCs w:val="28"/>
        </w:rPr>
      </w:pPr>
    </w:p>
    <w:p w:rsidR="00A00001" w:rsidRDefault="00A00001" w:rsidP="00A0000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заказов на 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оказание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</w:t>
      </w:r>
      <w:r w:rsidRPr="00AA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социальной сфере, отнесенных к полномочиям органов местного самоуправления Лебяжского муниципального округа Кировской области</w:t>
      </w:r>
    </w:p>
    <w:p w:rsidR="00A00001" w:rsidRDefault="00A00001" w:rsidP="00A0000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0001" w:rsidRDefault="00A00001" w:rsidP="00936550">
      <w:pPr>
        <w:pStyle w:val="ConsPlusNormal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</w:t>
      </w:r>
      <w:r w:rsidRPr="005B6CD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5B6C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определяет:</w:t>
      </w:r>
      <w:bookmarkStart w:id="1" w:name="P53"/>
      <w:bookmarkEnd w:id="1"/>
    </w:p>
    <w:p w:rsidR="00A00001" w:rsidRDefault="00A00001" w:rsidP="00936550">
      <w:pPr>
        <w:pStyle w:val="ConsPlusNormal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D8C">
        <w:rPr>
          <w:rFonts w:ascii="Times New Roman" w:hAnsi="Times New Roman" w:cs="Times New Roman"/>
          <w:sz w:val="28"/>
          <w:szCs w:val="28"/>
        </w:rPr>
        <w:t xml:space="preserve">порядок формирования и </w:t>
      </w:r>
      <w:r w:rsidRPr="006D063C">
        <w:rPr>
          <w:rFonts w:ascii="Times New Roman" w:hAnsi="Times New Roman" w:cs="Times New Roman"/>
          <w:sz w:val="28"/>
          <w:szCs w:val="28"/>
        </w:rPr>
        <w:t xml:space="preserve">утверждения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6D063C">
        <w:rPr>
          <w:rFonts w:ascii="Times New Roman" w:hAnsi="Times New Roman" w:cs="Times New Roman"/>
          <w:sz w:val="28"/>
          <w:szCs w:val="28"/>
        </w:rPr>
        <w:t xml:space="preserve"> социальных</w:t>
      </w:r>
      <w:r w:rsidR="00835C0E">
        <w:rPr>
          <w:rFonts w:ascii="Times New Roman" w:hAnsi="Times New Roman" w:cs="Times New Roman"/>
          <w:sz w:val="28"/>
          <w:szCs w:val="28"/>
        </w:rPr>
        <w:t xml:space="preserve"> заказов на </w:t>
      </w:r>
      <w:r w:rsidRPr="006D063C">
        <w:rPr>
          <w:rFonts w:ascii="Times New Roman" w:hAnsi="Times New Roman" w:cs="Times New Roman"/>
          <w:sz w:val="28"/>
          <w:szCs w:val="28"/>
        </w:rPr>
        <w:t xml:space="preserve">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35C0E">
        <w:rPr>
          <w:rFonts w:ascii="Times New Roman" w:hAnsi="Times New Roman" w:cs="Times New Roman"/>
          <w:sz w:val="28"/>
          <w:szCs w:val="28"/>
        </w:rPr>
        <w:t xml:space="preserve">услуг </w:t>
      </w:r>
      <w:r w:rsidRPr="00466D8C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</w:t>
      </w:r>
      <w:r w:rsidRPr="006D063C">
        <w:rPr>
          <w:rFonts w:ascii="Times New Roman" w:hAnsi="Times New Roman" w:cs="Times New Roman"/>
          <w:sz w:val="28"/>
          <w:szCs w:val="28"/>
        </w:rPr>
        <w:t>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местного </w:t>
      </w:r>
      <w:r w:rsidRPr="005873E1">
        <w:rPr>
          <w:rFonts w:ascii="Times New Roman" w:hAnsi="Times New Roman" w:cs="Times New Roman"/>
          <w:bCs/>
          <w:sz w:val="28"/>
          <w:szCs w:val="28"/>
        </w:rPr>
        <w:t xml:space="preserve">самоуправления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>Лебяжского муниципального округа Кировской области</w:t>
      </w:r>
      <w:r w:rsidRPr="006D063C">
        <w:rPr>
          <w:rFonts w:ascii="Times New Roman" w:hAnsi="Times New Roman" w:cs="Times New Roman"/>
          <w:sz w:val="28"/>
          <w:szCs w:val="28"/>
        </w:rPr>
        <w:t xml:space="preserve"> (</w:t>
      </w:r>
      <w:r w:rsidRPr="00466D8C">
        <w:rPr>
          <w:rFonts w:ascii="Times New Roman" w:hAnsi="Times New Roman" w:cs="Times New Roman"/>
          <w:sz w:val="28"/>
          <w:szCs w:val="28"/>
        </w:rPr>
        <w:t xml:space="preserve">далее соответственно </w:t>
      </w:r>
      <w:r w:rsidRPr="006D063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6D063C">
        <w:rPr>
          <w:rFonts w:ascii="Times New Roman" w:hAnsi="Times New Roman" w:cs="Times New Roman"/>
          <w:sz w:val="28"/>
          <w:szCs w:val="28"/>
        </w:rPr>
        <w:t xml:space="preserve"> социальный</w:t>
      </w:r>
      <w:r w:rsidRPr="00466D8C">
        <w:rPr>
          <w:rFonts w:ascii="Times New Roman" w:hAnsi="Times New Roman" w:cs="Times New Roman"/>
          <w:sz w:val="28"/>
          <w:szCs w:val="28"/>
        </w:rPr>
        <w:t xml:space="preserve"> </w:t>
      </w:r>
      <w:r w:rsidRPr="006D063C">
        <w:rPr>
          <w:rFonts w:ascii="Times New Roman" w:hAnsi="Times New Roman" w:cs="Times New Roman"/>
          <w:sz w:val="28"/>
          <w:szCs w:val="28"/>
        </w:rPr>
        <w:t xml:space="preserve">заказ,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6D063C">
        <w:rPr>
          <w:rFonts w:ascii="Times New Roman" w:hAnsi="Times New Roman" w:cs="Times New Roman"/>
          <w:sz w:val="28"/>
          <w:szCs w:val="28"/>
        </w:rPr>
        <w:t xml:space="preserve"> услуга</w:t>
      </w:r>
      <w:r w:rsidRPr="00466D8C">
        <w:rPr>
          <w:rFonts w:ascii="Times New Roman" w:hAnsi="Times New Roman" w:cs="Times New Roman"/>
          <w:sz w:val="28"/>
          <w:szCs w:val="28"/>
        </w:rPr>
        <w:t xml:space="preserve"> в социальной сфере);</w:t>
      </w:r>
    </w:p>
    <w:p w:rsidR="00A00001" w:rsidRDefault="00A00001" w:rsidP="00936550">
      <w:pPr>
        <w:pStyle w:val="ConsPlusNormal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9A2D82">
        <w:rPr>
          <w:rFonts w:ascii="Times New Roman" w:hAnsi="Times New Roman" w:cs="Times New Roman"/>
          <w:sz w:val="28"/>
          <w:szCs w:val="28"/>
        </w:rPr>
        <w:t>местного сам</w:t>
      </w:r>
      <w:r w:rsidR="005C08A5">
        <w:rPr>
          <w:rFonts w:ascii="Times New Roman" w:hAnsi="Times New Roman" w:cs="Times New Roman"/>
          <w:sz w:val="28"/>
          <w:szCs w:val="28"/>
        </w:rPr>
        <w:t>о</w:t>
      </w:r>
      <w:r w:rsidR="009A2D82"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>, уполномоченные на формирование муниципальных социальных заказов;</w:t>
      </w:r>
    </w:p>
    <w:p w:rsidR="00A00001" w:rsidRDefault="00A00001" w:rsidP="00936550">
      <w:pPr>
        <w:pStyle w:val="ConsPlusNormal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право уполномоченных органов передать полномочия по отбору исполнителей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услуг в социальной сфере (далее - исполнитель услуг) и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или полномочие по заключению соглашений в целях исполнения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 органам власти, уполномоченным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0001" w:rsidRPr="00466D8C" w:rsidRDefault="00A00001" w:rsidP="00936550">
      <w:pPr>
        <w:pStyle w:val="ConsPlusNormal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5B42">
        <w:rPr>
          <w:rFonts w:ascii="Times New Roman" w:hAnsi="Times New Roman" w:cs="Times New Roman"/>
          <w:sz w:val="28"/>
          <w:szCs w:val="28"/>
        </w:rPr>
        <w:t xml:space="preserve">правила взаимодействия уполномоченных органов и органов власти, уполномоченных на формирование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A5B42">
        <w:rPr>
          <w:rFonts w:ascii="Times New Roman" w:hAnsi="Times New Roman" w:cs="Times New Roman"/>
          <w:sz w:val="28"/>
          <w:szCs w:val="28"/>
        </w:rPr>
        <w:t xml:space="preserve"> социальных заказов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0001" w:rsidRPr="00632BC3" w:rsidRDefault="00A00001" w:rsidP="00936550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форму и </w:t>
      </w:r>
      <w:r w:rsidRPr="003133F3">
        <w:rPr>
          <w:rFonts w:ascii="Times New Roman" w:hAnsi="Times New Roman" w:cs="Times New Roman"/>
          <w:sz w:val="28"/>
          <w:szCs w:val="28"/>
        </w:rPr>
        <w:t xml:space="preserve">структуру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133F3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заказа;</w:t>
      </w:r>
    </w:p>
    <w:p w:rsidR="00A00001" w:rsidRPr="00632BC3" w:rsidRDefault="00A00001" w:rsidP="00936550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"О государственном (муниципальном) социальном заказе на оказание государственных (муниципальных) услуг в социальной сфере" </w:t>
      </w:r>
      <w:r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>(далее - Федеральный закон</w:t>
      </w:r>
      <w:r>
        <w:rPr>
          <w:rFonts w:ascii="Times New Roman" w:hAnsi="Times New Roman" w:cs="Times New Roman"/>
          <w:sz w:val="28"/>
          <w:szCs w:val="28"/>
        </w:rPr>
        <w:t xml:space="preserve"> №189-ФЗ</w:t>
      </w:r>
      <w:r w:rsidRPr="00632BC3">
        <w:rPr>
          <w:rFonts w:ascii="Times New Roman" w:hAnsi="Times New Roman" w:cs="Times New Roman"/>
          <w:sz w:val="28"/>
          <w:szCs w:val="28"/>
        </w:rPr>
        <w:t>);</w:t>
      </w:r>
    </w:p>
    <w:p w:rsidR="00A00001" w:rsidRPr="00632BC3" w:rsidRDefault="00A00001" w:rsidP="00936550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внесения изменений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3133F3">
        <w:rPr>
          <w:rFonts w:ascii="Times New Roman" w:hAnsi="Times New Roman" w:cs="Times New Roman"/>
          <w:sz w:val="28"/>
          <w:szCs w:val="28"/>
        </w:rPr>
        <w:t xml:space="preserve"> социальные</w:t>
      </w:r>
      <w:r w:rsidRPr="00632BC3">
        <w:rPr>
          <w:rFonts w:ascii="Times New Roman" w:hAnsi="Times New Roman" w:cs="Times New Roman"/>
          <w:sz w:val="28"/>
          <w:szCs w:val="28"/>
        </w:rPr>
        <w:t xml:space="preserve"> заказы;</w:t>
      </w:r>
    </w:p>
    <w:p w:rsidR="00A00001" w:rsidRPr="00632BC3" w:rsidRDefault="00A00001" w:rsidP="00936550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</w:t>
      </w:r>
      <w:proofErr w:type="gramStart"/>
      <w:r w:rsidRPr="00632BC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 w:rsidRPr="003133F3">
        <w:rPr>
          <w:rFonts w:ascii="Times New Roman" w:hAnsi="Times New Roman" w:cs="Times New Roman"/>
          <w:sz w:val="28"/>
          <w:szCs w:val="28"/>
        </w:rPr>
        <w:t xml:space="preserve">оказанием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133F3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сфере.</w:t>
      </w:r>
    </w:p>
    <w:p w:rsidR="00A00001" w:rsidRDefault="00A00001" w:rsidP="00936550">
      <w:pPr>
        <w:pStyle w:val="ConsPlusNormal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2BC3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</w:t>
      </w:r>
      <w:r w:rsidRPr="00F1399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Pr="00F13991">
        <w:rPr>
          <w:rFonts w:ascii="Times New Roman" w:hAnsi="Times New Roman" w:cs="Times New Roman"/>
          <w:iCs/>
          <w:sz w:val="28"/>
          <w:szCs w:val="28"/>
        </w:rPr>
        <w:t xml:space="preserve">орган местного самоуправления, утверждающий муниципальный </w:t>
      </w:r>
      <w:r w:rsidR="009A2D82">
        <w:rPr>
          <w:rFonts w:ascii="Times New Roman" w:hAnsi="Times New Roman" w:cs="Times New Roman"/>
          <w:sz w:val="28"/>
          <w:szCs w:val="28"/>
        </w:rPr>
        <w:t xml:space="preserve">социальный </w:t>
      </w:r>
      <w:r w:rsidRPr="00F13991">
        <w:rPr>
          <w:rFonts w:ascii="Times New Roman" w:hAnsi="Times New Roman" w:cs="Times New Roman"/>
          <w:sz w:val="28"/>
          <w:szCs w:val="28"/>
        </w:rPr>
        <w:t>з</w:t>
      </w:r>
      <w:r w:rsidRPr="00632BC3">
        <w:rPr>
          <w:rFonts w:ascii="Times New Roman" w:hAnsi="Times New Roman" w:cs="Times New Roman"/>
          <w:sz w:val="28"/>
          <w:szCs w:val="28"/>
        </w:rPr>
        <w:t xml:space="preserve">аказ и обеспечивающий </w:t>
      </w:r>
      <w:r w:rsidRPr="003133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133F3">
        <w:rPr>
          <w:rFonts w:ascii="Times New Roman" w:hAnsi="Times New Roman" w:cs="Times New Roman"/>
          <w:sz w:val="28"/>
          <w:szCs w:val="28"/>
        </w:rPr>
        <w:t xml:space="preserve"> услуг потребителям</w:t>
      </w:r>
      <w:r w:rsidRPr="00632B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3133F3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632BC3">
        <w:rPr>
          <w:rFonts w:ascii="Times New Roman" w:hAnsi="Times New Roman" w:cs="Times New Roman"/>
          <w:sz w:val="28"/>
          <w:szCs w:val="28"/>
        </w:rPr>
        <w:t xml:space="preserve">слуг в социальной сфере (далее - потребители услуг) в соответствии с показателями, характеризующими качество </w:t>
      </w:r>
      <w:r w:rsidRPr="005C0130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C0130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632BC3">
        <w:rPr>
          <w:rFonts w:ascii="Times New Roman" w:hAnsi="Times New Roman" w:cs="Times New Roman"/>
          <w:sz w:val="28"/>
          <w:szCs w:val="28"/>
        </w:rPr>
        <w:t xml:space="preserve"> в социальной сфере и (или) объем оказания таких 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32BC3">
        <w:rPr>
          <w:rFonts w:ascii="Times New Roman" w:hAnsi="Times New Roman" w:cs="Times New Roman"/>
          <w:sz w:val="28"/>
          <w:szCs w:val="28"/>
        </w:rPr>
        <w:t xml:space="preserve">и </w:t>
      </w:r>
      <w:r w:rsidRPr="005D08F6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D08F6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  <w:proofErr w:type="gramEnd"/>
    </w:p>
    <w:p w:rsidR="00A00001" w:rsidRDefault="00A00001" w:rsidP="00936550">
      <w:pPr>
        <w:pStyle w:val="ConsPlusNormal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2BC3">
        <w:rPr>
          <w:rFonts w:ascii="Times New Roman" w:hAnsi="Times New Roman" w:cs="Times New Roman"/>
          <w:sz w:val="28"/>
          <w:szCs w:val="28"/>
        </w:rPr>
        <w:lastRenderedPageBreak/>
        <w:t xml:space="preserve">Иные понятия, применяемые в настоящем Порядке, используются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632BC3">
        <w:rPr>
          <w:rFonts w:ascii="Times New Roman" w:hAnsi="Times New Roman" w:cs="Times New Roman"/>
          <w:sz w:val="28"/>
          <w:szCs w:val="28"/>
        </w:rPr>
        <w:t xml:space="preserve">в значениях, указанных в Федеральном законе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32BC3">
        <w:rPr>
          <w:rFonts w:ascii="Times New Roman" w:hAnsi="Times New Roman" w:cs="Times New Roman"/>
          <w:sz w:val="28"/>
          <w:szCs w:val="28"/>
        </w:rPr>
        <w:t>189-ФЗ.</w:t>
      </w:r>
    </w:p>
    <w:p w:rsidR="009A2D82" w:rsidRDefault="009A2D82" w:rsidP="00936550">
      <w:pPr>
        <w:pStyle w:val="ConsPlusNormal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127181766"/>
      <w:r>
        <w:rPr>
          <w:rFonts w:ascii="Times New Roman" w:hAnsi="Times New Roman" w:cs="Times New Roman"/>
          <w:iCs/>
          <w:sz w:val="28"/>
          <w:szCs w:val="28"/>
        </w:rPr>
        <w:t>2. Муниципальные</w:t>
      </w:r>
      <w:r w:rsidRPr="006345F1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оциальные заказы формируются в соответствии с настоящим Порядком по направлению деятельности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120BB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 для детей</w:t>
      </w:r>
      <w:r>
        <w:rPr>
          <w:rFonts w:ascii="Times New Roman" w:hAnsi="Times New Roman" w:cs="Times New Roman"/>
          <w:sz w:val="28"/>
          <w:szCs w:val="28"/>
        </w:rPr>
        <w:t>» соответствующими уполномоченными органами, а также органами власти, уполномоченными на формирование муниципальных социальных заказов, указа</w:t>
      </w:r>
      <w:r w:rsidR="00A874F4">
        <w:rPr>
          <w:rFonts w:ascii="Times New Roman" w:hAnsi="Times New Roman" w:cs="Times New Roman"/>
          <w:sz w:val="28"/>
          <w:szCs w:val="28"/>
        </w:rPr>
        <w:t>нными в пункте 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D120BB">
        <w:rPr>
          <w:rFonts w:ascii="Times New Roman" w:hAnsi="Times New Roman" w:cs="Times New Roman"/>
          <w:sz w:val="28"/>
          <w:szCs w:val="28"/>
        </w:rPr>
        <w:t>.</w:t>
      </w:r>
    </w:p>
    <w:p w:rsidR="009A2D82" w:rsidRDefault="009A2D82" w:rsidP="00936550">
      <w:pPr>
        <w:pStyle w:val="ConsPlusNormal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Уполномоченным органом в отношении направления деятельности «реализация дополнительных общеразвивающих программ» является управление образования Ле</w:t>
      </w:r>
      <w:r w:rsidR="00835C0E">
        <w:rPr>
          <w:rFonts w:ascii="Times New Roman" w:hAnsi="Times New Roman" w:cs="Times New Roman"/>
          <w:sz w:val="28"/>
          <w:szCs w:val="28"/>
        </w:rPr>
        <w:t>бяжского муниципального округа К</w:t>
      </w:r>
      <w:r>
        <w:rPr>
          <w:rFonts w:ascii="Times New Roman" w:hAnsi="Times New Roman" w:cs="Times New Roman"/>
          <w:sz w:val="28"/>
          <w:szCs w:val="28"/>
        </w:rPr>
        <w:t>ировской области.</w:t>
      </w:r>
    </w:p>
    <w:p w:rsidR="009A2D82" w:rsidRDefault="009A2D82" w:rsidP="00936550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2D82">
        <w:rPr>
          <w:rFonts w:ascii="Times New Roman" w:hAnsi="Times New Roman" w:cs="Times New Roman"/>
          <w:sz w:val="28"/>
          <w:szCs w:val="28"/>
        </w:rPr>
        <w:t xml:space="preserve">3. </w:t>
      </w:r>
      <w:bookmarkStart w:id="3" w:name="_Ref127341152"/>
      <w:proofErr w:type="gramStart"/>
      <w:r w:rsidRPr="009A2D82">
        <w:rPr>
          <w:rFonts w:ascii="Times New Roman" w:hAnsi="Times New Roman" w:cs="Times New Roman"/>
          <w:iCs/>
          <w:sz w:val="28"/>
          <w:szCs w:val="28"/>
        </w:rPr>
        <w:t xml:space="preserve">При формировании муниципального социального заказа органы местного самоуправления,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включенные в муниципальный социальный заказ, и главные распорядители средств местного бюджета, в ведении которых находятся муниципальные казенные учреждения, оказывающие муниципальные услуги в социальной сфере, включенные в муниципальный социальный заказ, предоставляют в соответствии с пунктом </w:t>
      </w:r>
      <w:r w:rsidR="00A874F4">
        <w:rPr>
          <w:rFonts w:ascii="Times New Roman" w:hAnsi="Times New Roman" w:cs="Times New Roman"/>
          <w:iCs/>
          <w:sz w:val="28"/>
          <w:szCs w:val="28"/>
        </w:rPr>
        <w:t>5</w:t>
      </w:r>
      <w:r w:rsidRPr="009A2D82">
        <w:rPr>
          <w:rFonts w:ascii="Times New Roman" w:hAnsi="Times New Roman" w:cs="Times New Roman"/>
          <w:iCs/>
          <w:sz w:val="28"/>
          <w:szCs w:val="28"/>
        </w:rPr>
        <w:t xml:space="preserve"> настоящего</w:t>
      </w:r>
      <w:proofErr w:type="gramEnd"/>
      <w:r w:rsidRPr="009A2D82">
        <w:rPr>
          <w:rFonts w:ascii="Times New Roman" w:hAnsi="Times New Roman" w:cs="Times New Roman"/>
          <w:iCs/>
          <w:sz w:val="28"/>
          <w:szCs w:val="28"/>
        </w:rPr>
        <w:t xml:space="preserve"> порядка уполномоченному органу сведения об объеме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– муниципальное задание), утвержденного муниципальному учреждению.</w:t>
      </w:r>
      <w:bookmarkEnd w:id="3"/>
    </w:p>
    <w:p w:rsidR="00786954" w:rsidRDefault="00786954" w:rsidP="00936550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</w:t>
      </w:r>
      <w:r w:rsidRPr="0078695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2A574E">
        <w:rPr>
          <w:rFonts w:ascii="Times New Roman" w:hAnsi="Times New Roman" w:cs="Times New Roman"/>
          <w:sz w:val="28"/>
          <w:szCs w:val="28"/>
        </w:rPr>
        <w:t>оциальный заказ формируется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2D71">
        <w:rPr>
          <w:rFonts w:ascii="Times New Roman" w:hAnsi="Times New Roman" w:cs="Times New Roman"/>
          <w:sz w:val="28"/>
          <w:szCs w:val="28"/>
        </w:rPr>
        <w:t xml:space="preserve">в </w:t>
      </w:r>
      <w:r w:rsidR="007C2D71" w:rsidRPr="007C2D71">
        <w:rPr>
          <w:rFonts w:ascii="Times New Roman" w:hAnsi="Times New Roman" w:cs="Times New Roman"/>
          <w:sz w:val="28"/>
          <w:szCs w:val="28"/>
        </w:rPr>
        <w:t>бумажной форме</w:t>
      </w:r>
      <w:r w:rsidRPr="007C2D71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11" w:history="1">
        <w:r w:rsidRPr="007C2D7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3116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7C2D7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C2D71">
        <w:rPr>
          <w:rFonts w:ascii="Times New Roman" w:hAnsi="Times New Roman" w:cs="Times New Roman"/>
          <w:sz w:val="28"/>
          <w:szCs w:val="28"/>
        </w:rPr>
        <w:t>.</w:t>
      </w:r>
    </w:p>
    <w:p w:rsidR="007C2D71" w:rsidRPr="005C08A5" w:rsidRDefault="007C2D71" w:rsidP="00936550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A5">
        <w:rPr>
          <w:rFonts w:ascii="Times New Roman" w:hAnsi="Times New Roman" w:cs="Times New Roman"/>
          <w:sz w:val="28"/>
          <w:szCs w:val="28"/>
        </w:rPr>
        <w:t xml:space="preserve">5. </w:t>
      </w:r>
      <w:bookmarkStart w:id="4" w:name="_Ref127181463"/>
      <w:proofErr w:type="gramStart"/>
      <w:r w:rsidRPr="005C08A5">
        <w:rPr>
          <w:rFonts w:ascii="Times New Roman" w:hAnsi="Times New Roman" w:cs="Times New Roman"/>
          <w:sz w:val="28"/>
          <w:szCs w:val="28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распорядителями средств бюджета Лебяжского муниципального округа Кировской области</w:t>
      </w:r>
      <w:r w:rsidRPr="005C08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08A5">
        <w:rPr>
          <w:rFonts w:ascii="Times New Roman" w:hAnsi="Times New Roman" w:cs="Times New Roman"/>
          <w:sz w:val="28"/>
          <w:szCs w:val="28"/>
        </w:rPr>
        <w:t>в соответствии с порядком формирования и представления главными распорядителями средств бюджета Лебяжского муниципального округа Кировской области обоснований бюджетных ассигнований, определенным</w:t>
      </w:r>
      <w:proofErr w:type="gramEnd"/>
      <w:r w:rsidRPr="005C08A5">
        <w:rPr>
          <w:rFonts w:ascii="Times New Roman" w:hAnsi="Times New Roman" w:cs="Times New Roman"/>
          <w:sz w:val="28"/>
          <w:szCs w:val="28"/>
        </w:rPr>
        <w:t xml:space="preserve"> финансовым органом Лебяжского муниципального округа Кировской области в соответствии с бюджетным законодательством Российской Федерации.</w:t>
      </w:r>
      <w:bookmarkEnd w:id="4"/>
    </w:p>
    <w:p w:rsidR="00B662BC" w:rsidRPr="00B662BC" w:rsidRDefault="00B662BC" w:rsidP="00936550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6. </w:t>
      </w:r>
      <w:proofErr w:type="gramStart"/>
      <w:r w:rsidRPr="00B662BC">
        <w:rPr>
          <w:rFonts w:ascii="Times New Roman" w:hAnsi="Times New Roman" w:cs="Times New Roman"/>
          <w:iCs/>
          <w:sz w:val="28"/>
          <w:szCs w:val="28"/>
        </w:rPr>
        <w:t>Муниципальный с</w:t>
      </w:r>
      <w:r w:rsidRPr="00B662BC">
        <w:rPr>
          <w:rFonts w:ascii="Times New Roman" w:hAnsi="Times New Roman" w:cs="Times New Roman"/>
          <w:sz w:val="28"/>
          <w:szCs w:val="28"/>
        </w:rPr>
        <w:t>оциальный заказ может быть сформирован в отношении укрупненной муниципальной</w:t>
      </w:r>
      <w:r w:rsidRPr="00B662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2BC">
        <w:rPr>
          <w:rFonts w:ascii="Times New Roman" w:hAnsi="Times New Roman" w:cs="Times New Roman"/>
          <w:sz w:val="28"/>
          <w:szCs w:val="28"/>
        </w:rPr>
        <w:t>услуги в социальной сфере (далее - укрупненная муниципальная</w:t>
      </w:r>
      <w:r w:rsidRPr="00B662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2BC">
        <w:rPr>
          <w:rFonts w:ascii="Times New Roman" w:hAnsi="Times New Roman" w:cs="Times New Roman"/>
          <w:sz w:val="28"/>
          <w:szCs w:val="28"/>
        </w:rPr>
        <w:t>услуга), под которой для целей настоящего Порядка понимается несколько муниципальных</w:t>
      </w:r>
      <w:r w:rsidRPr="00B662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2BC">
        <w:rPr>
          <w:rFonts w:ascii="Times New Roman" w:hAnsi="Times New Roman" w:cs="Times New Roman"/>
          <w:sz w:val="28"/>
          <w:szCs w:val="28"/>
        </w:rPr>
        <w:t xml:space="preserve">услуг в социальной сфере, соответствующих одному и тому же виду кода Общероссийского классификатора продукции по видам экономической деятельности и </w:t>
      </w:r>
      <w:r w:rsidRPr="00B662BC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объединенных по решению уполномоченного органа </w:t>
      </w:r>
      <w:r w:rsidRPr="00B662BC">
        <w:rPr>
          <w:rFonts w:ascii="Times New Roman" w:hAnsi="Times New Roman" w:cs="Times New Roman"/>
          <w:sz w:val="28"/>
          <w:szCs w:val="28"/>
        </w:rPr>
        <w:br/>
        <w:t>в соответствии с содержанием муниципальной</w:t>
      </w:r>
      <w:r w:rsidRPr="00B662B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662BC">
        <w:rPr>
          <w:rFonts w:ascii="Times New Roman" w:hAnsi="Times New Roman" w:cs="Times New Roman"/>
          <w:sz w:val="28"/>
          <w:szCs w:val="28"/>
        </w:rPr>
        <w:t>услуги в социальной сфере</w:t>
      </w:r>
      <w:proofErr w:type="gramEnd"/>
      <w:r w:rsidRPr="00B662BC">
        <w:rPr>
          <w:rFonts w:ascii="Times New Roman" w:hAnsi="Times New Roman" w:cs="Times New Roman"/>
          <w:sz w:val="28"/>
          <w:szCs w:val="28"/>
        </w:rPr>
        <w:t xml:space="preserve"> 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укрупненных муниципальных услуг.</w:t>
      </w:r>
    </w:p>
    <w:p w:rsidR="00B662BC" w:rsidRPr="00B662BC" w:rsidRDefault="00B662BC" w:rsidP="00936550">
      <w:p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7. </w:t>
      </w:r>
      <w:r w:rsidRPr="00B662BC">
        <w:rPr>
          <w:rFonts w:ascii="Times New Roman" w:hAnsi="Times New Roman" w:cs="Times New Roman"/>
          <w:iCs/>
          <w:sz w:val="28"/>
          <w:szCs w:val="28"/>
        </w:rPr>
        <w:t xml:space="preserve">Муниципальный </w:t>
      </w:r>
      <w:r w:rsidRPr="00B662BC">
        <w:rPr>
          <w:rFonts w:ascii="Times New Roman" w:hAnsi="Times New Roman" w:cs="Times New Roman"/>
          <w:sz w:val="28"/>
          <w:szCs w:val="28"/>
        </w:rPr>
        <w:t xml:space="preserve">социальный заказ формируется по форме согласно приложению к настоящему Порядку в процессе формирования бюджета </w:t>
      </w: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B662B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муниципальной услуги в социальной сфере, в соответствии со следующей структурой: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1) общие сведения </w:t>
      </w:r>
      <w:r w:rsidRPr="004A5A6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4A5A6A">
        <w:rPr>
          <w:rFonts w:ascii="Times New Roman" w:hAnsi="Times New Roman" w:cs="Times New Roman"/>
          <w:sz w:val="28"/>
          <w:szCs w:val="28"/>
        </w:rPr>
        <w:t xml:space="preserve"> 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в очередном финансовом году и плановом периоде, а также за пределами планового периода, приведенные в </w:t>
      </w:r>
      <w:hyperlink r:id="rId12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очередной финансовый год, приведенные в </w:t>
      </w:r>
      <w:hyperlink r:id="rId13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7342C8">
        <w:rPr>
          <w:rFonts w:ascii="Times New Roman" w:hAnsi="Times New Roman" w:cs="Times New Roman"/>
          <w:sz w:val="28"/>
          <w:szCs w:val="28"/>
        </w:rPr>
        <w:t xml:space="preserve"> 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первый год планового периода, приведенные в </w:t>
      </w:r>
      <w:hyperlink r:id="rId14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социальном заказе на второй год планового периода, приведенные в </w:t>
      </w:r>
      <w:hyperlink r:id="rId15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общие сведения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7342C8">
        <w:rPr>
          <w:rFonts w:ascii="Times New Roman" w:hAnsi="Times New Roman" w:cs="Times New Roman"/>
          <w:sz w:val="28"/>
          <w:szCs w:val="28"/>
        </w:rPr>
        <w:t xml:space="preserve"> социальном</w:t>
      </w:r>
      <w:r w:rsidRPr="007427FA">
        <w:rPr>
          <w:rFonts w:ascii="Times New Roman" w:hAnsi="Times New Roman" w:cs="Times New Roman"/>
          <w:sz w:val="28"/>
          <w:szCs w:val="28"/>
        </w:rPr>
        <w:t xml:space="preserve"> заказе на срок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</w:t>
      </w:r>
      <w:r w:rsidRPr="00D3164D">
        <w:rPr>
          <w:rFonts w:ascii="Times New Roman" w:hAnsi="Times New Roman" w:cs="Times New Roman"/>
          <w:sz w:val="28"/>
          <w:szCs w:val="28"/>
        </w:rPr>
        <w:t xml:space="preserve">приведенные в </w:t>
      </w:r>
      <w:hyperlink r:id="rId16" w:history="1">
        <w:r w:rsidRPr="00D3164D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2) 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</w:t>
      </w:r>
      <w:r w:rsidRPr="007427FA">
        <w:rPr>
          <w:rFonts w:ascii="Times New Roman" w:hAnsi="Times New Roman" w:cs="Times New Roman"/>
          <w:sz w:val="28"/>
          <w:szCs w:val="28"/>
        </w:rPr>
        <w:t xml:space="preserve">луги) в очередном финансовом году и плановом периоде, а также за пределами планового периода, приведенные в </w:t>
      </w:r>
      <w:hyperlink r:id="rId17" w:history="1">
        <w:r w:rsidRPr="007427FA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</w:t>
      </w:r>
      <w:r w:rsidRPr="007342C8">
        <w:rPr>
          <w:rFonts w:ascii="Times New Roman" w:hAnsi="Times New Roman" w:cs="Times New Roman"/>
          <w:sz w:val="28"/>
          <w:szCs w:val="28"/>
        </w:rPr>
        <w:t>сфере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услугу)</w:t>
      </w:r>
      <w:r w:rsidRPr="007427FA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приведенные в </w:t>
      </w:r>
      <w:hyperlink r:id="rId18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в социальной сфере </w:t>
      </w:r>
      <w:r w:rsidRPr="007342C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</w:t>
      </w:r>
      <w:r w:rsidRPr="007342C8">
        <w:rPr>
          <w:rFonts w:ascii="Times New Roman" w:hAnsi="Times New Roman" w:cs="Times New Roman"/>
          <w:sz w:val="28"/>
          <w:szCs w:val="28"/>
        </w:rPr>
        <w:t xml:space="preserve">укрупненную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первый год планового периода, приведенные в </w:t>
      </w:r>
      <w:hyperlink r:id="rId19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услуг</w:t>
      </w:r>
      <w:r w:rsidRPr="007427FA">
        <w:rPr>
          <w:rFonts w:ascii="Times New Roman" w:hAnsi="Times New Roman" w:cs="Times New Roman"/>
          <w:sz w:val="28"/>
          <w:szCs w:val="28"/>
        </w:rPr>
        <w:t xml:space="preserve"> в социальной сфере, составляющих укрупненную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0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B662BC" w:rsidRPr="007427FA" w:rsidRDefault="00B662B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27FA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</w:t>
      </w:r>
      <w:r w:rsidRPr="007342C8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7427FA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 w:rsidRPr="007427FA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услугу) на срок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427FA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1" w:history="1">
        <w:r w:rsidRPr="007427FA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7427FA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7427FA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B662BC" w:rsidRDefault="00B662BC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в социальной сфере, составляющих укрупненную </w:t>
      </w:r>
      <w:r>
        <w:rPr>
          <w:rFonts w:ascii="Times New Roman" w:hAnsi="Times New Roman" w:cs="Times New Roman"/>
          <w:iCs/>
          <w:sz w:val="28"/>
          <w:szCs w:val="28"/>
        </w:rPr>
        <w:t>муниципальную</w:t>
      </w:r>
      <w:r w:rsidRPr="007342C8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слугу), в очередном финансовом году и плановом периоде, а также за пределами планового периода, приведенные </w:t>
      </w:r>
      <w:r w:rsidRPr="00D3164D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D3164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C2D71" w:rsidRDefault="00B662BC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62BC">
        <w:rPr>
          <w:rFonts w:ascii="Times New Roman" w:hAnsi="Times New Roman" w:cs="Times New Roman"/>
          <w:sz w:val="28"/>
          <w:szCs w:val="28"/>
        </w:rPr>
        <w:t xml:space="preserve">8. </w:t>
      </w:r>
      <w:hyperlink r:id="rId23" w:history="1">
        <w:r w:rsidRPr="00B662BC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Pr="00B662BC">
        <w:rPr>
          <w:rFonts w:ascii="Times New Roman" w:hAnsi="Times New Roman" w:cs="Times New Roman"/>
          <w:sz w:val="28"/>
          <w:szCs w:val="28"/>
        </w:rPr>
        <w:t>-</w:t>
      </w:r>
      <w:hyperlink r:id="rId24" w:history="1">
        <w:r w:rsidRPr="00B662BC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Pr="00B662B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Pr="00B662BC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Pr="00B662BC">
        <w:rPr>
          <w:rFonts w:ascii="Times New Roman" w:hAnsi="Times New Roman" w:cs="Times New Roman"/>
          <w:sz w:val="28"/>
          <w:szCs w:val="28"/>
        </w:rPr>
        <w:t>-</w:t>
      </w:r>
      <w:hyperlink r:id="rId26" w:history="1">
        <w:r w:rsidRPr="00B662BC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Pr="00B662B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Pr="00B662BC">
        <w:rPr>
          <w:rFonts w:ascii="Times New Roman" w:hAnsi="Times New Roman" w:cs="Times New Roman"/>
          <w:sz w:val="28"/>
          <w:szCs w:val="28"/>
        </w:rPr>
        <w:br/>
        <w:t xml:space="preserve">к настоящему Порядку формируются с учетом срока (предельного срока) оказания </w:t>
      </w:r>
      <w:r w:rsidRPr="00B662BC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B662BC">
        <w:rPr>
          <w:rFonts w:ascii="Times New Roman" w:hAnsi="Times New Roman" w:cs="Times New Roman"/>
          <w:sz w:val="28"/>
          <w:szCs w:val="28"/>
        </w:rPr>
        <w:t>услуги в социальной сфере (</w:t>
      </w:r>
      <w:r w:rsidRPr="00B662BC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Pr="00B662BC">
        <w:rPr>
          <w:rFonts w:ascii="Times New Roman" w:hAnsi="Times New Roman" w:cs="Times New Roman"/>
          <w:sz w:val="28"/>
          <w:szCs w:val="28"/>
        </w:rPr>
        <w:t xml:space="preserve">слуг в социальной сфере, составляющих укрупненную </w:t>
      </w:r>
      <w:r w:rsidRPr="00B662BC">
        <w:rPr>
          <w:rFonts w:ascii="Times New Roman" w:hAnsi="Times New Roman" w:cs="Times New Roman"/>
          <w:iCs/>
          <w:sz w:val="28"/>
          <w:szCs w:val="28"/>
        </w:rPr>
        <w:t>муниципальную у</w:t>
      </w:r>
      <w:r w:rsidRPr="00B662BC">
        <w:rPr>
          <w:rFonts w:ascii="Times New Roman" w:hAnsi="Times New Roman" w:cs="Times New Roman"/>
          <w:sz w:val="28"/>
          <w:szCs w:val="28"/>
        </w:rPr>
        <w:t>слугу), установленного в соответствии с законодательством Российской Федерации.</w:t>
      </w:r>
    </w:p>
    <w:p w:rsid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BA1">
        <w:rPr>
          <w:rFonts w:ascii="Times New Roman" w:hAnsi="Times New Roman" w:cs="Times New Roman"/>
          <w:sz w:val="28"/>
          <w:szCs w:val="28"/>
        </w:rPr>
        <w:t xml:space="preserve">9. </w:t>
      </w:r>
      <w:r w:rsidRPr="000F6BA1">
        <w:rPr>
          <w:rFonts w:ascii="Times New Roman" w:hAnsi="Times New Roman" w:cs="Times New Roman"/>
          <w:iCs/>
          <w:sz w:val="28"/>
          <w:szCs w:val="28"/>
        </w:rPr>
        <w:t>Муниципальный с</w:t>
      </w:r>
      <w:r w:rsidRPr="000F6BA1">
        <w:rPr>
          <w:rFonts w:ascii="Times New Roman" w:hAnsi="Times New Roman" w:cs="Times New Roman"/>
          <w:sz w:val="28"/>
          <w:szCs w:val="28"/>
        </w:rPr>
        <w:t xml:space="preserve">оциальный заказ утверждается уполномоченным органом не позднее 15 рабочих дней со дня принятия решения о местном бюджете на очередной финансовый год и плановый период путем его подписания </w:t>
      </w:r>
      <w:r>
        <w:rPr>
          <w:rFonts w:ascii="Times New Roman" w:hAnsi="Times New Roman" w:cs="Times New Roman"/>
          <w:sz w:val="28"/>
          <w:szCs w:val="28"/>
        </w:rPr>
        <w:t>лицом, имеющим право действовать от уполномоченного органа.</w:t>
      </w:r>
    </w:p>
    <w:p w:rsidR="000F6BA1" w:rsidRP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0F6BA1">
        <w:rPr>
          <w:rFonts w:ascii="Times New Roman" w:hAnsi="Times New Roman" w:cs="Times New Roman"/>
          <w:sz w:val="28"/>
          <w:szCs w:val="28"/>
        </w:rPr>
        <w:t xml:space="preserve">Показатели, характеризующие объем оказания муниципальной услуги в социальной сфере, определяются органами, указанными в </w:t>
      </w:r>
      <w:hyperlink r:id="rId27" w:history="1">
        <w:r w:rsidRPr="000F6BA1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0F6BA1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0F6BA1" w:rsidRPr="00C570D6" w:rsidRDefault="000F6BA1" w:rsidP="000F6BA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>прогнозируемой динамики количества потребителей услуг;</w:t>
      </w:r>
    </w:p>
    <w:p w:rsidR="000F6BA1" w:rsidRPr="00C570D6" w:rsidRDefault="000F6BA1" w:rsidP="0093655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уровня удовлетворенности существующим объемом оказания </w:t>
      </w:r>
      <w:r w:rsidRPr="00C570D6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Pr="00C570D6">
        <w:rPr>
          <w:rFonts w:ascii="Times New Roman" w:hAnsi="Times New Roman" w:cs="Times New Roman"/>
          <w:sz w:val="28"/>
          <w:szCs w:val="28"/>
        </w:rPr>
        <w:t>слуг в социальной сфере;</w:t>
      </w:r>
    </w:p>
    <w:p w:rsidR="000F6BA1" w:rsidRPr="00C570D6" w:rsidRDefault="000F6BA1" w:rsidP="0093655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426" w:firstLine="899"/>
        <w:jc w:val="both"/>
        <w:rPr>
          <w:rFonts w:ascii="Times New Roman" w:hAnsi="Times New Roman" w:cs="Times New Roman"/>
          <w:sz w:val="28"/>
          <w:szCs w:val="28"/>
        </w:rPr>
      </w:pPr>
      <w:r w:rsidRPr="00C570D6">
        <w:rPr>
          <w:rFonts w:ascii="Times New Roman" w:hAnsi="Times New Roman" w:cs="Times New Roman"/>
          <w:sz w:val="28"/>
          <w:szCs w:val="28"/>
        </w:rPr>
        <w:t xml:space="preserve">отчета об исполнении муниципального социального заказа, формируемого уполномоченным органом в соответствии с </w:t>
      </w:r>
      <w:hyperlink r:id="rId28" w:history="1">
        <w:r w:rsidRPr="00C570D6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570D6">
        <w:rPr>
          <w:rFonts w:ascii="Times New Roman" w:hAnsi="Times New Roman" w:cs="Times New Roman"/>
          <w:sz w:val="28"/>
          <w:szCs w:val="28"/>
        </w:rPr>
        <w:t xml:space="preserve"> Федерального закона №189-ФЗ в отчетном финансовом году.</w:t>
      </w:r>
    </w:p>
    <w:p w:rsidR="000F6BA1" w:rsidRPr="002A574E" w:rsidRDefault="000F6BA1" w:rsidP="00936550">
      <w:pPr>
        <w:pStyle w:val="a5"/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2A574E">
        <w:rPr>
          <w:rFonts w:ascii="Times New Roman" w:hAnsi="Times New Roman" w:cs="Times New Roman"/>
          <w:sz w:val="28"/>
          <w:szCs w:val="28"/>
        </w:rPr>
        <w:t xml:space="preserve">Внесение изменений в утвержденный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2A574E">
        <w:rPr>
          <w:rFonts w:ascii="Times New Roman" w:hAnsi="Times New Roman" w:cs="Times New Roman"/>
          <w:sz w:val="28"/>
          <w:szCs w:val="28"/>
        </w:rPr>
        <w:t xml:space="preserve"> социальный заказ осуществляется в случаях:</w:t>
      </w:r>
    </w:p>
    <w:p w:rsid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показателей, характеризующих объем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7A593B">
        <w:rPr>
          <w:rFonts w:ascii="Times New Roman" w:hAnsi="Times New Roman" w:cs="Times New Roman"/>
          <w:iCs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слуги в социальной сфере;</w:t>
      </w:r>
    </w:p>
    <w:p w:rsid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способа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социального заказа и перераспределения объема </w:t>
      </w:r>
      <w:r w:rsidRPr="007A593B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в социальной сфере по результатам отбора исполнителей услуг в соответствии со </w:t>
      </w:r>
      <w:hyperlink r:id="rId29" w:history="1">
        <w:r w:rsidRPr="002A4DAF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2A4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№</w:t>
      </w:r>
      <w:r w:rsidRPr="002A4DAF">
        <w:rPr>
          <w:rFonts w:ascii="Times New Roman" w:hAnsi="Times New Roman" w:cs="Times New Roman"/>
          <w:sz w:val="28"/>
          <w:szCs w:val="28"/>
        </w:rPr>
        <w:t>189-ФЗ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A4DAF">
        <w:rPr>
          <w:rFonts w:ascii="Times New Roman" w:hAnsi="Times New Roman" w:cs="Times New Roman"/>
          <w:sz w:val="28"/>
          <w:szCs w:val="28"/>
        </w:rPr>
        <w:t xml:space="preserve">изменения сведений, включенных в </w:t>
      </w:r>
      <w:r w:rsidRPr="00C13931">
        <w:rPr>
          <w:rFonts w:ascii="Times New Roman" w:hAnsi="Times New Roman" w:cs="Times New Roman"/>
          <w:sz w:val="28"/>
          <w:szCs w:val="28"/>
        </w:rPr>
        <w:t xml:space="preserve">форму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A4DAF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0" w:history="1">
        <w:r w:rsidRPr="002A4DAF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DAF">
        <w:rPr>
          <w:rFonts w:ascii="Times New Roman" w:hAnsi="Times New Roman" w:cs="Times New Roman"/>
          <w:sz w:val="28"/>
          <w:szCs w:val="28"/>
        </w:rPr>
        <w:t>(приложение к настоящему Порядку).</w:t>
      </w:r>
    </w:p>
    <w:p w:rsidR="000F6BA1" w:rsidRDefault="000F6BA1" w:rsidP="00936550">
      <w:pPr>
        <w:autoSpaceDE w:val="0"/>
        <w:autoSpaceDN w:val="0"/>
        <w:adjustRightInd w:val="0"/>
        <w:spacing w:after="0" w:line="240" w:lineRule="auto"/>
        <w:ind w:left="-426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F33FA">
        <w:rPr>
          <w:rFonts w:ascii="Times New Roman" w:hAnsi="Times New Roman" w:cs="Times New Roman"/>
          <w:sz w:val="28"/>
          <w:szCs w:val="28"/>
        </w:rPr>
        <w:t>В случае внесения изменений в утвержденный муниципальный социальный заказ формируется новый муниципальный социальный заказ (с учетом внесенных изменений) в соответствии с настоящим Порядком.</w:t>
      </w:r>
    </w:p>
    <w:p w:rsidR="00183458" w:rsidRPr="00183458" w:rsidRDefault="00183458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458">
        <w:rPr>
          <w:rFonts w:ascii="Times New Roman" w:hAnsi="Times New Roman" w:cs="Times New Roman"/>
          <w:sz w:val="28"/>
          <w:szCs w:val="28"/>
        </w:rPr>
        <w:t xml:space="preserve">12. </w:t>
      </w:r>
      <w:bookmarkStart w:id="5" w:name="_Ref124456818"/>
      <w:proofErr w:type="gramStart"/>
      <w:r w:rsidRPr="00183458">
        <w:rPr>
          <w:rFonts w:ascii="Times New Roman" w:hAnsi="Times New Roman" w:cs="Times New Roman"/>
          <w:sz w:val="28"/>
          <w:szCs w:val="28"/>
        </w:rPr>
        <w:t xml:space="preserve">Уполномоченным органом осуществляется выбор способа (способов) определения исполнителей услуг из числа способов, установленных </w:t>
      </w:r>
      <w:hyperlink r:id="rId31" w:history="1">
        <w:r w:rsidRPr="00183458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Pr="00183458">
        <w:rPr>
          <w:rFonts w:ascii="Times New Roman" w:hAnsi="Times New Roman" w:cs="Times New Roman"/>
          <w:sz w:val="28"/>
          <w:szCs w:val="28"/>
        </w:rPr>
        <w:t xml:space="preserve"> Федерального закона №189-ФЗ, если такой способ не определен федеральными законами, решениями Президента Российской Федерации, </w:t>
      </w:r>
      <w:r w:rsidRPr="00183458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Российской Федерации, законами </w:t>
      </w:r>
      <w:r>
        <w:rPr>
          <w:rFonts w:ascii="Times New Roman" w:hAnsi="Times New Roman" w:cs="Times New Roman"/>
          <w:sz w:val="28"/>
          <w:szCs w:val="28"/>
        </w:rPr>
        <w:t>Кировской области,</w:t>
      </w:r>
      <w:r w:rsidRPr="00183458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Правительства </w:t>
      </w:r>
      <w:r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183458">
        <w:rPr>
          <w:rFonts w:ascii="Times New Roman" w:hAnsi="Times New Roman" w:cs="Times New Roman"/>
          <w:sz w:val="28"/>
          <w:szCs w:val="28"/>
        </w:rPr>
        <w:t>, исходя из оценки значений следующих показателей, проводимой в установленном им порядке (с учетом критериев оценки, содержащихся в</w:t>
      </w:r>
      <w:proofErr w:type="gramEnd"/>
      <w:r w:rsidRPr="00183458">
        <w:rPr>
          <w:rFonts w:ascii="Times New Roman" w:hAnsi="Times New Roman" w:cs="Times New Roman"/>
          <w:sz w:val="28"/>
          <w:szCs w:val="28"/>
        </w:rPr>
        <w:t xml:space="preserve"> указанном </w:t>
      </w:r>
      <w:proofErr w:type="gramStart"/>
      <w:r w:rsidRPr="00183458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183458">
        <w:rPr>
          <w:rFonts w:ascii="Times New Roman" w:hAnsi="Times New Roman" w:cs="Times New Roman"/>
          <w:sz w:val="28"/>
          <w:szCs w:val="28"/>
        </w:rPr>
        <w:t>):</w:t>
      </w:r>
      <w:bookmarkEnd w:id="5"/>
    </w:p>
    <w:p w:rsidR="00183458" w:rsidRPr="00140DD6" w:rsidRDefault="00183458" w:rsidP="009365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127200196"/>
      <w:r w:rsidRPr="00140DD6">
        <w:rPr>
          <w:rFonts w:ascii="Times New Roman" w:hAnsi="Times New Roman" w:cs="Times New Roman"/>
          <w:sz w:val="28"/>
          <w:szCs w:val="28"/>
        </w:rPr>
        <w:t xml:space="preserve">доступность 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Pr="00140DD6">
        <w:rPr>
          <w:rFonts w:ascii="Times New Roman" w:hAnsi="Times New Roman" w:cs="Times New Roman"/>
          <w:sz w:val="28"/>
          <w:szCs w:val="28"/>
        </w:rPr>
        <w:t xml:space="preserve">услуг в социальной сфере, оказываемых </w:t>
      </w:r>
      <w:r w:rsidRPr="00140DD6">
        <w:rPr>
          <w:rFonts w:ascii="Times New Roman" w:hAnsi="Times New Roman" w:cs="Times New Roman"/>
          <w:iCs/>
          <w:sz w:val="28"/>
          <w:szCs w:val="28"/>
        </w:rPr>
        <w:t xml:space="preserve">муниципальными </w:t>
      </w:r>
      <w:r w:rsidRPr="00140DD6">
        <w:rPr>
          <w:rFonts w:ascii="Times New Roman" w:hAnsi="Times New Roman" w:cs="Times New Roman"/>
          <w:sz w:val="28"/>
          <w:szCs w:val="28"/>
        </w:rPr>
        <w:t>учреждениями, для потребителей услуг;</w:t>
      </w:r>
      <w:bookmarkEnd w:id="6"/>
    </w:p>
    <w:p w:rsidR="000F6BA1" w:rsidRDefault="00183458" w:rsidP="009365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Ref127200208"/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</w:t>
      </w:r>
      <w:r w:rsidRPr="00C63FE3">
        <w:rPr>
          <w:rFonts w:ascii="Times New Roman" w:hAnsi="Times New Roman" w:cs="Times New Roman"/>
          <w:sz w:val="28"/>
          <w:szCs w:val="28"/>
        </w:rPr>
        <w:t xml:space="preserve">оказанию </w:t>
      </w:r>
      <w:r>
        <w:rPr>
          <w:rFonts w:ascii="Times New Roman" w:hAnsi="Times New Roman" w:cs="Times New Roman"/>
          <w:sz w:val="28"/>
          <w:szCs w:val="28"/>
        </w:rPr>
        <w:t>муниципальная услуга в социальной сфере.</w:t>
      </w:r>
      <w:bookmarkEnd w:id="7"/>
      <w:proofErr w:type="gramEnd"/>
    </w:p>
    <w:p w:rsidR="00183458" w:rsidRPr="002A574E" w:rsidRDefault="00183458" w:rsidP="00936550">
      <w:pPr>
        <w:pStyle w:val="a5"/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Ref124837162"/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2A574E">
        <w:rPr>
          <w:rFonts w:ascii="Times New Roman" w:hAnsi="Times New Roman" w:cs="Times New Roman"/>
          <w:sz w:val="28"/>
          <w:szCs w:val="28"/>
        </w:rPr>
        <w:t xml:space="preserve">По результатам оценки уполномоченным органом значений показателей, указанных в </w:t>
      </w:r>
      <w:hyperlink r:id="rId32" w:history="1">
        <w:r w:rsidRPr="002A574E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2A574E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  <w:bookmarkEnd w:id="8"/>
    </w:p>
    <w:p w:rsidR="00183458" w:rsidRPr="00D3164D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3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 либо к категории "высокая";</w:t>
      </w:r>
    </w:p>
    <w:p w:rsidR="00183458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64D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"значительное" либо</w:t>
      </w:r>
      <w:r w:rsidRPr="00284B6A">
        <w:rPr>
          <w:rFonts w:ascii="Times New Roman" w:hAnsi="Times New Roman" w:cs="Times New Roman"/>
          <w:sz w:val="28"/>
          <w:szCs w:val="28"/>
        </w:rPr>
        <w:t xml:space="preserve"> к категории "незначительное".</w:t>
      </w:r>
    </w:p>
    <w:p w:rsidR="00183458" w:rsidRPr="00183458" w:rsidRDefault="00183458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458">
        <w:rPr>
          <w:rFonts w:ascii="Times New Roman" w:hAnsi="Times New Roman" w:cs="Times New Roman"/>
          <w:sz w:val="28"/>
          <w:szCs w:val="28"/>
        </w:rPr>
        <w:t xml:space="preserve">14. </w:t>
      </w:r>
      <w:bookmarkStart w:id="9" w:name="_Ref124779426"/>
      <w:r w:rsidRPr="0018345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5" w:history="1">
        <w:r w:rsidRPr="0018345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3458"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 w:rsidRPr="00183458">
          <w:rPr>
            <w:rFonts w:ascii="Times New Roman" w:hAnsi="Times New Roman" w:cs="Times New Roman"/>
            <w:sz w:val="28"/>
            <w:szCs w:val="28"/>
          </w:rPr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18345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183458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"низкая", а значение показателя, указанного в </w:t>
      </w:r>
      <w:hyperlink r:id="rId36" w:history="1">
        <w:r w:rsidRPr="0018345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3458"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 w:rsidRPr="00183458">
          <w:rPr>
            <w:rFonts w:ascii="Times New Roman" w:hAnsi="Times New Roman" w:cs="Times New Roman"/>
            <w:sz w:val="28"/>
            <w:szCs w:val="28"/>
          </w:rPr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 w:rsidRPr="00183458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18345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183458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"незначительное", уполномоченный орган принимает решение о формировании муниципального задания в целях исполнения </w:t>
      </w:r>
      <w:r w:rsidRPr="00183458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183458">
        <w:rPr>
          <w:rFonts w:ascii="Times New Roman" w:hAnsi="Times New Roman" w:cs="Times New Roman"/>
          <w:sz w:val="28"/>
          <w:szCs w:val="28"/>
        </w:rPr>
        <w:t>социального заказа.</w:t>
      </w:r>
      <w:bookmarkEnd w:id="9"/>
    </w:p>
    <w:p w:rsidR="00183458" w:rsidRPr="00C93DA8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440E2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социального заказа, значение показателя, указанного в </w:t>
      </w:r>
      <w:hyperlink r:id="rId37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"низкая", а значение показателя, указанного в </w:t>
      </w:r>
      <w:hyperlink r:id="rId38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, относится к категории "незначительное</w:t>
      </w:r>
      <w:r>
        <w:rPr>
          <w:rFonts w:ascii="Times New Roman" w:hAnsi="Times New Roman" w:cs="Times New Roman"/>
          <w:sz w:val="28"/>
          <w:szCs w:val="28"/>
        </w:rPr>
        <w:t xml:space="preserve">", уполномоченный орган выносит </w:t>
      </w:r>
      <w:r w:rsidRPr="00C93DA8">
        <w:rPr>
          <w:rFonts w:ascii="Times New Roman" w:hAnsi="Times New Roman" w:cs="Times New Roman"/>
          <w:sz w:val="28"/>
          <w:szCs w:val="28"/>
        </w:rPr>
        <w:t xml:space="preserve">вопрос об одобрении продолжения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</w:t>
      </w:r>
      <w:r w:rsidRPr="00440E2F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заказа.</w:t>
      </w:r>
      <w:proofErr w:type="gramEnd"/>
    </w:p>
    <w:p w:rsidR="00183458" w:rsidRPr="00C93DA8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39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D3164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"значительное", уполномоченный орган принимает решение об осуществлении отбора исполнителей услуг в целях </w:t>
      </w:r>
      <w:r w:rsidRPr="003620A5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 xml:space="preserve">заказа в дополнение к  формированию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социального заказа вне зависимости от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значения показателя, указанного в </w:t>
      </w:r>
      <w:hyperlink r:id="rId40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83458" w:rsidRPr="00CF213C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</w:t>
      </w:r>
      <w:hyperlink r:id="rId41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к категории "высокая", а значение показателя, указанного в </w:t>
      </w:r>
      <w:hyperlink r:id="rId42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</w:t>
      </w:r>
      <w:r w:rsidRPr="00C93DA8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 в соответствии с законодательством Российской Федерации проводится 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в социальной сфере организациями в установленных сферах, уполномоченный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орган принимает одно из следующих решений о способе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 xml:space="preserve">оциального заказа на основании определенных по результатам такой оценки за последние 3 года показателей удовлетворенности </w:t>
      </w:r>
      <w:r w:rsidRPr="00CF213C">
        <w:rPr>
          <w:rFonts w:ascii="Times New Roman" w:hAnsi="Times New Roman" w:cs="Times New Roman"/>
          <w:sz w:val="28"/>
          <w:szCs w:val="28"/>
        </w:rPr>
        <w:t xml:space="preserve">условиями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F213C">
        <w:rPr>
          <w:rFonts w:ascii="Times New Roman" w:hAnsi="Times New Roman" w:cs="Times New Roman"/>
          <w:sz w:val="28"/>
          <w:szCs w:val="28"/>
        </w:rPr>
        <w:t xml:space="preserve"> услуг в социальной сфере:</w:t>
      </w:r>
    </w:p>
    <w:p w:rsidR="00183458" w:rsidRPr="00CF213C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 xml:space="preserve">если указанные показатели составляют от 51 процента до 100 процентов, - решение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F213C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:rsidR="00183458" w:rsidRPr="00CF213C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13C">
        <w:rPr>
          <w:rFonts w:ascii="Times New Roman" w:hAnsi="Times New Roman" w:cs="Times New Roman"/>
          <w:sz w:val="28"/>
          <w:szCs w:val="28"/>
        </w:rPr>
        <w:t>если указанные показатели составляют от 0 процентов до 51 процента (включительно), - решение о проведении отбора исполнителей услуг 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F213C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F213C"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br/>
        <w:t xml:space="preserve">об обеспечении его осуществления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социального заказа в дополнение к формированию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F213C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F213C">
        <w:rPr>
          <w:rFonts w:ascii="Times New Roman" w:hAnsi="Times New Roman" w:cs="Times New Roman"/>
          <w:sz w:val="28"/>
          <w:szCs w:val="28"/>
        </w:rPr>
        <w:t>оциального заказа;</w:t>
      </w:r>
    </w:p>
    <w:p w:rsidR="00183458" w:rsidRPr="00C93DA8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6"/>
      <w:bookmarkEnd w:id="10"/>
      <w:proofErr w:type="gramStart"/>
      <w:r w:rsidRPr="00CF213C">
        <w:rPr>
          <w:rFonts w:ascii="Times New Roman" w:hAnsi="Times New Roman" w:cs="Times New Roman"/>
          <w:sz w:val="28"/>
          <w:szCs w:val="28"/>
        </w:rPr>
        <w:t xml:space="preserve">В случае если значение показателя, указанного в подпункте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_Ref127200196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7827D0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F3116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213C">
        <w:rPr>
          <w:rFonts w:ascii="Times New Roman" w:hAnsi="Times New Roman" w:cs="Times New Roman"/>
          <w:sz w:val="28"/>
          <w:szCs w:val="28"/>
        </w:rPr>
        <w:t>настоящего Порядка, относится к категории "высокая", а значение</w:t>
      </w:r>
      <w:r w:rsidRPr="00C93DA8">
        <w:rPr>
          <w:rFonts w:ascii="Times New Roman" w:hAnsi="Times New Roman" w:cs="Times New Roman"/>
          <w:sz w:val="28"/>
          <w:szCs w:val="28"/>
        </w:rPr>
        <w:t xml:space="preserve"> показателя, указанного в </w:t>
      </w:r>
      <w:hyperlink r:id="rId43" w:history="1">
        <w:r w:rsidRPr="00C93DA8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C93DA8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F3116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 Порядка</w:t>
      </w:r>
      <w:r w:rsidRPr="00C93DA8">
        <w:rPr>
          <w:rFonts w:ascii="Times New Roman" w:hAnsi="Times New Roman" w:cs="Times New Roman"/>
          <w:sz w:val="28"/>
          <w:szCs w:val="28"/>
        </w:rPr>
        <w:t xml:space="preserve">, относится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C93DA8">
        <w:rPr>
          <w:rFonts w:ascii="Times New Roman" w:hAnsi="Times New Roman" w:cs="Times New Roman"/>
          <w:sz w:val="28"/>
          <w:szCs w:val="28"/>
        </w:rPr>
        <w:t xml:space="preserve">к категории "незначительное", и в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условий </w:t>
      </w:r>
      <w:r w:rsidRPr="003620A5">
        <w:rPr>
          <w:rFonts w:ascii="Times New Roman" w:hAnsi="Times New Roman" w:cs="Times New Roman"/>
          <w:sz w:val="28"/>
          <w:szCs w:val="28"/>
        </w:rPr>
        <w:t xml:space="preserve">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C93DA8">
        <w:rPr>
          <w:rFonts w:ascii="Times New Roman" w:hAnsi="Times New Roman" w:cs="Times New Roman"/>
          <w:sz w:val="28"/>
          <w:szCs w:val="28"/>
        </w:rPr>
        <w:t xml:space="preserve"> услуг в социальной сфере не проводится, уполномоченный орган принимает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решение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задания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с</w:t>
      </w:r>
      <w:r w:rsidRPr="00C93DA8">
        <w:rPr>
          <w:rFonts w:ascii="Times New Roman" w:hAnsi="Times New Roman" w:cs="Times New Roman"/>
          <w:sz w:val="28"/>
          <w:szCs w:val="28"/>
        </w:rPr>
        <w:t>оциального заказа.</w:t>
      </w:r>
    </w:p>
    <w:p w:rsidR="00183458" w:rsidRDefault="00183458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3DA8">
        <w:rPr>
          <w:rFonts w:ascii="Times New Roman" w:hAnsi="Times New Roman" w:cs="Times New Roman"/>
          <w:sz w:val="28"/>
          <w:szCs w:val="28"/>
        </w:rPr>
        <w:t xml:space="preserve">В случае если на протяжении 2 лет подряд, предшествующих дате формирования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C93DA8">
        <w:rPr>
          <w:rFonts w:ascii="Times New Roman" w:hAnsi="Times New Roman" w:cs="Times New Roman"/>
          <w:sz w:val="28"/>
          <w:szCs w:val="28"/>
        </w:rPr>
        <w:t xml:space="preserve"> социального заказа, с учетом решения, принятого уполномоченным органом в соответствии с </w:t>
      </w:r>
      <w:hyperlink w:anchor="Par6" w:history="1">
        <w:r w:rsidRPr="00C93DA8">
          <w:rPr>
            <w:rFonts w:ascii="Times New Roman" w:hAnsi="Times New Roman" w:cs="Times New Roman"/>
            <w:sz w:val="28"/>
            <w:szCs w:val="28"/>
          </w:rPr>
          <w:t>абзацем седьмым</w:t>
        </w:r>
      </w:hyperlink>
      <w:r w:rsidRPr="00C93DA8">
        <w:rPr>
          <w:rFonts w:ascii="Times New Roman" w:hAnsi="Times New Roman" w:cs="Times New Roman"/>
          <w:sz w:val="28"/>
          <w:szCs w:val="28"/>
        </w:rPr>
        <w:t xml:space="preserve"> настоящего пункта, значение показателя, указанного в </w:t>
      </w:r>
      <w:hyperlink r:id="rId44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_Ref127200196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а)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F5EC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"высокая", а значение показателя, указанного в </w:t>
      </w:r>
      <w:hyperlink r:id="rId45" w:history="1">
        <w:r w:rsidRPr="00D3164D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REF _Ref127200208 \r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827D0">
          <w:rPr>
            <w:rFonts w:ascii="Times New Roman" w:hAnsi="Times New Roman" w:cs="Times New Roman"/>
            <w:sz w:val="28"/>
            <w:szCs w:val="28"/>
          </w:rPr>
          <w:t>б)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Pr="00D3164D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7F5ECF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D3164D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"незначительное", уполномоченный орган рассмат</w:t>
      </w:r>
      <w:r w:rsidRPr="00C93DA8">
        <w:rPr>
          <w:rFonts w:ascii="Times New Roman" w:hAnsi="Times New Roman" w:cs="Times New Roman"/>
          <w:sz w:val="28"/>
          <w:szCs w:val="28"/>
        </w:rPr>
        <w:t>ривает вопрос о необходимости</w:t>
      </w:r>
      <w:proofErr w:type="gramEnd"/>
      <w:r w:rsidRPr="00C93DA8">
        <w:rPr>
          <w:rFonts w:ascii="Times New Roman" w:hAnsi="Times New Roman" w:cs="Times New Roman"/>
          <w:sz w:val="28"/>
          <w:szCs w:val="28"/>
        </w:rPr>
        <w:t xml:space="preserve"> (об отсутствии необходимости) изменения способа определения исполнителей услуг в целях исполнения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3620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C93DA8">
        <w:rPr>
          <w:rFonts w:ascii="Times New Roman" w:hAnsi="Times New Roman" w:cs="Times New Roman"/>
          <w:sz w:val="28"/>
          <w:szCs w:val="28"/>
        </w:rPr>
        <w:t>социального заказа.</w:t>
      </w:r>
    </w:p>
    <w:p w:rsidR="009412D6" w:rsidRDefault="00183458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2D6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="009412D6" w:rsidRPr="009412D6">
        <w:rPr>
          <w:rFonts w:ascii="Times New Roman" w:hAnsi="Times New Roman" w:cs="Times New Roman"/>
          <w:iCs/>
          <w:sz w:val="28"/>
          <w:szCs w:val="28"/>
        </w:rPr>
        <w:t xml:space="preserve">В отношении муниципальных услуг по направлению деятельности «реализация дополнительных общеразвивающих программ для детей» в связи с реализацией </w:t>
      </w:r>
      <w:r w:rsidR="009412D6" w:rsidRPr="009412D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12D6"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="009412D6" w:rsidRPr="009412D6">
        <w:rPr>
          <w:rFonts w:ascii="Times New Roman" w:hAnsi="Times New Roman" w:cs="Times New Roman"/>
          <w:sz w:val="28"/>
          <w:szCs w:val="28"/>
        </w:rPr>
        <w:t xml:space="preserve"> Целевой модели развития региональных систем дополнительного образования детей, утвержденной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уполномоченным органом одновременно с решениями, принимаемыми в соответствии с пунктами</w:t>
      </w:r>
      <w:proofErr w:type="gramEnd"/>
      <w:r w:rsidR="009412D6" w:rsidRPr="009412D6">
        <w:rPr>
          <w:rFonts w:ascii="Times New Roman" w:hAnsi="Times New Roman" w:cs="Times New Roman"/>
          <w:sz w:val="28"/>
          <w:szCs w:val="28"/>
        </w:rPr>
        <w:t xml:space="preserve"> </w:t>
      </w:r>
      <w:r w:rsidR="007F5ECF">
        <w:rPr>
          <w:rFonts w:ascii="Times New Roman" w:hAnsi="Times New Roman" w:cs="Times New Roman"/>
          <w:sz w:val="28"/>
          <w:szCs w:val="28"/>
        </w:rPr>
        <w:t>12</w:t>
      </w:r>
      <w:r w:rsidR="009412D6" w:rsidRPr="009412D6">
        <w:rPr>
          <w:rFonts w:ascii="Times New Roman" w:hAnsi="Times New Roman" w:cs="Times New Roman"/>
          <w:sz w:val="28"/>
          <w:szCs w:val="28"/>
        </w:rPr>
        <w:t>-</w:t>
      </w:r>
      <w:r w:rsidR="007F5ECF">
        <w:rPr>
          <w:rFonts w:ascii="Times New Roman" w:hAnsi="Times New Roman" w:cs="Times New Roman"/>
          <w:sz w:val="28"/>
          <w:szCs w:val="28"/>
        </w:rPr>
        <w:t>14</w:t>
      </w:r>
      <w:r w:rsidR="009412D6" w:rsidRPr="009412D6">
        <w:rPr>
          <w:rFonts w:ascii="Times New Roman" w:hAnsi="Times New Roman" w:cs="Times New Roman"/>
          <w:sz w:val="28"/>
          <w:szCs w:val="28"/>
        </w:rPr>
        <w:t xml:space="preserve"> предусматривается отбор исполнителей услуг в соответствии с социальным сертификатом.</w:t>
      </w:r>
    </w:p>
    <w:p w:rsidR="009412D6" w:rsidRPr="009412D6" w:rsidRDefault="009412D6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2D6">
        <w:rPr>
          <w:rFonts w:ascii="Times New Roman" w:hAnsi="Times New Roman" w:cs="Times New Roman"/>
          <w:sz w:val="28"/>
          <w:szCs w:val="28"/>
        </w:rPr>
        <w:t xml:space="preserve">16. Информация об утвержденных муниципальных социальных заказах, изменениях в них размещается на едином портале бюджетной системы </w:t>
      </w:r>
      <w:r w:rsidRPr="009412D6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9412D6" w:rsidRDefault="009412D6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2D6">
        <w:rPr>
          <w:rFonts w:ascii="Times New Roman" w:hAnsi="Times New Roman" w:cs="Times New Roman"/>
          <w:sz w:val="28"/>
          <w:szCs w:val="28"/>
        </w:rPr>
        <w:t xml:space="preserve">17. В случаях, предусмотренных частью 7 статьи 9 Федерального закона №189-ФЗ, в целях заключения соглашений, предусмотренных частью 7 статьи 6 Федерального закона №189-ФЗ, уполномоченный орган передает полномочие по заключению таких соглашений с исполнителями услуг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9412D6">
        <w:rPr>
          <w:rFonts w:ascii="Times New Roman" w:hAnsi="Times New Roman" w:cs="Times New Roman"/>
          <w:sz w:val="28"/>
          <w:szCs w:val="28"/>
        </w:rPr>
        <w:t>, уполномоченным на формирование муниципальных социальных заказов.</w:t>
      </w:r>
    </w:p>
    <w:p w:rsidR="009412D6" w:rsidRPr="009412D6" w:rsidRDefault="009412D6" w:rsidP="0093655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12D6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9412D6">
        <w:rPr>
          <w:rFonts w:ascii="Times New Roman" w:hAnsi="Times New Roman" w:cs="Times New Roman"/>
          <w:sz w:val="28"/>
          <w:szCs w:val="28"/>
        </w:rPr>
        <w:t xml:space="preserve">Уполномоченный орган в соответствии с формой отчета </w:t>
      </w:r>
      <w:r w:rsidRPr="009412D6">
        <w:rPr>
          <w:rFonts w:ascii="Times New Roman" w:hAnsi="Times New Roman" w:cs="Times New Roman"/>
          <w:sz w:val="28"/>
          <w:szCs w:val="28"/>
        </w:rPr>
        <w:br/>
        <w:t xml:space="preserve">об исполнении </w:t>
      </w:r>
      <w:r w:rsidRPr="009412D6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9412D6">
        <w:rPr>
          <w:rFonts w:ascii="Times New Roman" w:hAnsi="Times New Roman" w:cs="Times New Roman"/>
          <w:sz w:val="28"/>
          <w:szCs w:val="28"/>
        </w:rPr>
        <w:t xml:space="preserve"> социального заказа на оказание </w:t>
      </w:r>
      <w:r w:rsidRPr="009412D6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Pr="009412D6">
        <w:rPr>
          <w:rFonts w:ascii="Times New Roman" w:hAnsi="Times New Roman" w:cs="Times New Roman"/>
          <w:sz w:val="28"/>
          <w:szCs w:val="28"/>
        </w:rPr>
        <w:t xml:space="preserve">услуг в социальной сфере, отнесенных к полномочиям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9412D6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Pr="009412D6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9412D6">
        <w:rPr>
          <w:rFonts w:ascii="Times New Roman" w:hAnsi="Times New Roman" w:cs="Times New Roman"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46" w:history="1">
        <w:r w:rsidRPr="009412D6">
          <w:rPr>
            <w:rFonts w:ascii="Times New Roman" w:hAnsi="Times New Roman" w:cs="Times New Roman"/>
            <w:sz w:val="28"/>
            <w:szCs w:val="28"/>
          </w:rPr>
          <w:t>частью 6 статьи 9</w:t>
        </w:r>
      </w:hyperlink>
      <w:r w:rsidRPr="009412D6">
        <w:rPr>
          <w:rFonts w:ascii="Times New Roman" w:hAnsi="Times New Roman" w:cs="Times New Roman"/>
          <w:sz w:val="28"/>
          <w:szCs w:val="28"/>
        </w:rPr>
        <w:t xml:space="preserve"> Федерального закона №189-ФЗ</w:t>
      </w:r>
      <w:proofErr w:type="gramEnd"/>
      <w:r w:rsidRPr="009412D6">
        <w:rPr>
          <w:rFonts w:ascii="Times New Roman" w:hAnsi="Times New Roman" w:cs="Times New Roman"/>
          <w:sz w:val="28"/>
          <w:szCs w:val="28"/>
        </w:rPr>
        <w:t xml:space="preserve"> (далее - соглашение), и сведений о достижении показателей, характеризующих качество и (или) объем оказания </w:t>
      </w:r>
      <w:r w:rsidRPr="009412D6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9412D6">
        <w:rPr>
          <w:rFonts w:ascii="Times New Roman" w:hAnsi="Times New Roman" w:cs="Times New Roman"/>
          <w:sz w:val="28"/>
          <w:szCs w:val="28"/>
        </w:rPr>
        <w:t xml:space="preserve">услуги в социальной сфере, включенных в отчеты о выполнении </w:t>
      </w:r>
      <w:r w:rsidRPr="009412D6"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9412D6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Pr="009412D6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Pr="009412D6">
        <w:rPr>
          <w:rFonts w:ascii="Times New Roman" w:hAnsi="Times New Roman" w:cs="Times New Roman"/>
          <w:sz w:val="28"/>
          <w:szCs w:val="28"/>
        </w:rPr>
        <w:t>учреждений, функции и полномочия учредителя которых осуществляет уполномоченный орган.</w:t>
      </w:r>
    </w:p>
    <w:p w:rsidR="009412D6" w:rsidRDefault="009412D6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2A574E">
        <w:rPr>
          <w:rFonts w:ascii="Times New Roman" w:hAnsi="Times New Roman" w:cs="Times New Roman"/>
          <w:sz w:val="28"/>
          <w:szCs w:val="28"/>
        </w:rPr>
        <w:t xml:space="preserve">Отчет об исполнении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2A574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A574E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порядке, установленном Министерством финансов Российской Федерации.</w:t>
      </w:r>
      <w:proofErr w:type="gramEnd"/>
    </w:p>
    <w:p w:rsidR="00C1516D" w:rsidRPr="00C1516D" w:rsidRDefault="009412D6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16D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="00C1516D" w:rsidRPr="00C151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1516D" w:rsidRPr="00C1516D">
        <w:rPr>
          <w:rFonts w:ascii="Times New Roman" w:hAnsi="Times New Roman" w:cs="Times New Roman"/>
          <w:sz w:val="28"/>
          <w:szCs w:val="28"/>
        </w:rPr>
        <w:t xml:space="preserve"> оказанием </w:t>
      </w:r>
      <w:r w:rsidR="00C1516D"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муниципальных </w:t>
      </w:r>
      <w:r w:rsidR="00C1516D" w:rsidRPr="00C1516D">
        <w:rPr>
          <w:rFonts w:ascii="Times New Roman" w:hAnsi="Times New Roman" w:cs="Times New Roman"/>
          <w:sz w:val="28"/>
          <w:szCs w:val="28"/>
        </w:rPr>
        <w:t>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C1516D" w:rsidRDefault="00C1516D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утвержденным </w:t>
      </w:r>
      <w:r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социальным заказом установлен объем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задания, правила осуществления контроля за оказанием </w:t>
      </w:r>
      <w:r>
        <w:rPr>
          <w:rFonts w:ascii="Times New Roman" w:hAnsi="Times New Roman" w:cs="Times New Roman"/>
          <w:iCs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услуг в социальной </w:t>
      </w:r>
      <w:r w:rsidRPr="00F8635F">
        <w:rPr>
          <w:rFonts w:ascii="Times New Roman" w:hAnsi="Times New Roman" w:cs="Times New Roman"/>
          <w:sz w:val="28"/>
          <w:szCs w:val="28"/>
        </w:rPr>
        <w:t xml:space="preserve">сфере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учреждениями, оказывающими услуги в социальной сфере в соответствии с </w:t>
      </w:r>
      <w:r>
        <w:rPr>
          <w:rFonts w:ascii="Times New Roman" w:hAnsi="Times New Roman" w:cs="Times New Roman"/>
          <w:iCs/>
          <w:sz w:val="28"/>
          <w:szCs w:val="28"/>
        </w:rPr>
        <w:t>муниципальным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оциальным заказом, определяются в соответствии порядком формирования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муниципального</w:t>
      </w:r>
      <w:r w:rsidRPr="00F8635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Pr="00F8635F">
        <w:rPr>
          <w:rFonts w:ascii="Times New Roman" w:hAnsi="Times New Roman" w:cs="Times New Roman"/>
          <w:sz w:val="28"/>
          <w:szCs w:val="28"/>
        </w:rPr>
        <w:t>.</w:t>
      </w:r>
    </w:p>
    <w:p w:rsidR="00C1516D" w:rsidRDefault="00C1516D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0BA">
        <w:rPr>
          <w:rFonts w:ascii="Times New Roman" w:hAnsi="Times New Roman" w:cs="Times New Roman"/>
          <w:sz w:val="28"/>
          <w:szCs w:val="28"/>
        </w:rPr>
        <w:t xml:space="preserve">В случаях, предусмотренных пунктом </w:t>
      </w:r>
      <w:r w:rsidR="007F5ECF">
        <w:rPr>
          <w:rFonts w:ascii="Times New Roman" w:hAnsi="Times New Roman" w:cs="Times New Roman"/>
          <w:sz w:val="28"/>
          <w:szCs w:val="28"/>
        </w:rPr>
        <w:t>24</w:t>
      </w:r>
      <w:r w:rsidRPr="00F910BA">
        <w:rPr>
          <w:rFonts w:ascii="Times New Roman" w:hAnsi="Times New Roman" w:cs="Times New Roman"/>
          <w:sz w:val="28"/>
          <w:szCs w:val="28"/>
        </w:rPr>
        <w:t xml:space="preserve"> настоя</w:t>
      </w:r>
      <w:r>
        <w:rPr>
          <w:rFonts w:ascii="Times New Roman" w:hAnsi="Times New Roman" w:cs="Times New Roman"/>
          <w:sz w:val="28"/>
          <w:szCs w:val="28"/>
        </w:rPr>
        <w:t>щего Порядка</w:t>
      </w:r>
      <w:r w:rsidRPr="00F910BA">
        <w:rPr>
          <w:rFonts w:ascii="Times New Roman" w:hAnsi="Times New Roman" w:cs="Times New Roman"/>
          <w:sz w:val="28"/>
          <w:szCs w:val="28"/>
        </w:rPr>
        <w:t xml:space="preserve">, внеплановая проверка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F910BA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F910BA">
        <w:rPr>
          <w:rFonts w:ascii="Times New Roman" w:hAnsi="Times New Roman" w:cs="Times New Roman"/>
          <w:sz w:val="28"/>
          <w:szCs w:val="28"/>
        </w:rPr>
        <w:t xml:space="preserve"> учреждением, в отношении которого уполномоченный орган, утвердивший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F910BA">
        <w:rPr>
          <w:rFonts w:ascii="Times New Roman" w:hAnsi="Times New Roman" w:cs="Times New Roman"/>
          <w:sz w:val="28"/>
          <w:szCs w:val="28"/>
        </w:rPr>
        <w:t xml:space="preserve"> социальный заказ, не осуществляет функции и полномочия учредителя, может быть инициирована этим уполномоченным органом.</w:t>
      </w:r>
      <w:proofErr w:type="gramEnd"/>
    </w:p>
    <w:p w:rsidR="00C1516D" w:rsidRPr="00C1516D" w:rsidRDefault="00C1516D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16D">
        <w:rPr>
          <w:rFonts w:ascii="Times New Roman" w:hAnsi="Times New Roman" w:cs="Times New Roman"/>
          <w:sz w:val="28"/>
          <w:szCs w:val="28"/>
        </w:rPr>
        <w:lastRenderedPageBreak/>
        <w:t xml:space="preserve">21. </w:t>
      </w:r>
      <w:proofErr w:type="gramStart"/>
      <w:r w:rsidRPr="00C1516D">
        <w:rPr>
          <w:rFonts w:ascii="Times New Roman" w:hAnsi="Times New Roman" w:cs="Times New Roman"/>
          <w:sz w:val="28"/>
          <w:szCs w:val="28"/>
        </w:rPr>
        <w:t xml:space="preserve">Предметом контроля за оказанием </w:t>
      </w:r>
      <w:r w:rsidRPr="00C1516D">
        <w:rPr>
          <w:rFonts w:ascii="Times New Roman" w:hAnsi="Times New Roman" w:cs="Times New Roman"/>
          <w:iCs/>
          <w:sz w:val="28"/>
          <w:szCs w:val="28"/>
        </w:rPr>
        <w:t>муниципальных услуг</w:t>
      </w:r>
      <w:r w:rsidRPr="00C1516D">
        <w:rPr>
          <w:rFonts w:ascii="Times New Roman" w:hAnsi="Times New Roman" w:cs="Times New Roman"/>
          <w:sz w:val="28"/>
          <w:szCs w:val="28"/>
        </w:rPr>
        <w:t xml:space="preserve">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включенной в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муниципальный </w:t>
      </w:r>
      <w:r w:rsidRPr="00C1516D">
        <w:rPr>
          <w:rFonts w:ascii="Times New Roman" w:hAnsi="Times New Roman" w:cs="Times New Roman"/>
          <w:sz w:val="28"/>
          <w:szCs w:val="28"/>
        </w:rPr>
        <w:t xml:space="preserve">социальный заказ, а также соблюдение положений муниципального правового акта, устанавливающего стандарт (порядок)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>муниципальной услуги</w:t>
      </w:r>
      <w:r w:rsidRPr="00C1516D">
        <w:rPr>
          <w:rFonts w:ascii="Times New Roman" w:hAnsi="Times New Roman" w:cs="Times New Roman"/>
          <w:sz w:val="28"/>
          <w:szCs w:val="28"/>
        </w:rPr>
        <w:t xml:space="preserve"> в социальной сфере, а при отсутствии такого муниципального правового акта - требований к условиям</w:t>
      </w:r>
      <w:proofErr w:type="gramEnd"/>
      <w:r w:rsidRPr="00C1516D">
        <w:rPr>
          <w:rFonts w:ascii="Times New Roman" w:hAnsi="Times New Roman" w:cs="Times New Roman"/>
          <w:sz w:val="28"/>
          <w:szCs w:val="28"/>
        </w:rPr>
        <w:t xml:space="preserve"> и порядку оказания муниципальной услуги в социальной сфере, </w:t>
      </w:r>
      <w:proofErr w:type="gramStart"/>
      <w:r w:rsidRPr="00C1516D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Pr="00C1516D">
        <w:rPr>
          <w:rFonts w:ascii="Times New Roman" w:hAnsi="Times New Roman" w:cs="Times New Roman"/>
          <w:sz w:val="28"/>
          <w:szCs w:val="28"/>
        </w:rPr>
        <w:t xml:space="preserve"> уполномоченным органом.</w:t>
      </w:r>
    </w:p>
    <w:p w:rsidR="00C1516D" w:rsidRDefault="00C1516D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16D"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 w:rsidRPr="00C1516D">
        <w:rPr>
          <w:rFonts w:ascii="Times New Roman" w:hAnsi="Times New Roman" w:cs="Times New Roman"/>
          <w:sz w:val="28"/>
          <w:szCs w:val="28"/>
        </w:rPr>
        <w:t xml:space="preserve">Целями осуществления контроля за оказанием муниципальных услуг в социальной сфере исполнителями услуг, не являющимися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муниципальными </w:t>
      </w:r>
      <w:r w:rsidRPr="00C1516D">
        <w:rPr>
          <w:rFonts w:ascii="Times New Roman" w:hAnsi="Times New Roman" w:cs="Times New Roman"/>
          <w:sz w:val="28"/>
          <w:szCs w:val="28"/>
        </w:rPr>
        <w:t xml:space="preserve">учреждениями, является обеспечение достижения исполнителями услуг показателей, характеризующих качество и (или) объем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C1516D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определенных соглашением, а также соблюдения исполнителем услуг положений муниципального правового акта, устанавливающего стандарт (порядок)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C1516D">
        <w:rPr>
          <w:rFonts w:ascii="Times New Roman" w:hAnsi="Times New Roman" w:cs="Times New Roman"/>
          <w:sz w:val="28"/>
          <w:szCs w:val="28"/>
        </w:rPr>
        <w:t>услуги в социальной сфере, а при отсутствии такого муниципального правового акта</w:t>
      </w:r>
      <w:proofErr w:type="gramEnd"/>
      <w:r w:rsidRPr="00C1516D">
        <w:rPr>
          <w:rFonts w:ascii="Times New Roman" w:hAnsi="Times New Roman" w:cs="Times New Roman"/>
          <w:sz w:val="28"/>
          <w:szCs w:val="28"/>
        </w:rPr>
        <w:t xml:space="preserve"> - требований к условиям и порядку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C1516D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C1516D" w:rsidRPr="00C1516D" w:rsidRDefault="00C1516D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16D">
        <w:rPr>
          <w:rFonts w:ascii="Times New Roman" w:hAnsi="Times New Roman" w:cs="Times New Roman"/>
          <w:sz w:val="28"/>
          <w:szCs w:val="28"/>
        </w:rPr>
        <w:t xml:space="preserve">23. </w:t>
      </w:r>
      <w:proofErr w:type="gramStart"/>
      <w:r w:rsidRPr="00C1516D">
        <w:rPr>
          <w:rFonts w:ascii="Times New Roman" w:hAnsi="Times New Roman" w:cs="Times New Roman"/>
          <w:sz w:val="28"/>
          <w:szCs w:val="28"/>
        </w:rPr>
        <w:t xml:space="preserve">Уполномоченным органом проводятся плановые проверки </w:t>
      </w:r>
      <w:r w:rsidRPr="00C1516D">
        <w:rPr>
          <w:rFonts w:ascii="Times New Roman" w:hAnsi="Times New Roman" w:cs="Times New Roman"/>
          <w:sz w:val="28"/>
          <w:szCs w:val="28"/>
        </w:rPr>
        <w:br/>
        <w:t xml:space="preserve">в соответствии с утвержденным им планом проведения плановых проверок </w:t>
      </w:r>
      <w:r w:rsidRPr="00C1516D">
        <w:rPr>
          <w:rFonts w:ascii="Times New Roman" w:hAnsi="Times New Roman" w:cs="Times New Roman"/>
          <w:sz w:val="28"/>
          <w:szCs w:val="28"/>
        </w:rPr>
        <w:br/>
        <w:t xml:space="preserve">на соответствующий финансовый год, но не чаще одного раза в 2 года </w:t>
      </w:r>
      <w:r w:rsidRPr="00C1516D">
        <w:rPr>
          <w:rFonts w:ascii="Times New Roman" w:hAnsi="Times New Roman" w:cs="Times New Roman"/>
          <w:sz w:val="28"/>
          <w:szCs w:val="28"/>
        </w:rPr>
        <w:br/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муниципального правового акта, устанавливающего стандарт (порядок)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>муниципальной у</w:t>
      </w:r>
      <w:r w:rsidRPr="00C1516D">
        <w:rPr>
          <w:rFonts w:ascii="Times New Roman" w:hAnsi="Times New Roman" w:cs="Times New Roman"/>
          <w:sz w:val="28"/>
          <w:szCs w:val="28"/>
        </w:rPr>
        <w:t>слуги в социальной сфере, а при отсутствии такого муниципального</w:t>
      </w:r>
      <w:proofErr w:type="gramEnd"/>
      <w:r w:rsidRPr="00C1516D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 w:rsidRPr="00C1516D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C1516D">
        <w:rPr>
          <w:rFonts w:ascii="Times New Roman" w:hAnsi="Times New Roman" w:cs="Times New Roman"/>
          <w:sz w:val="28"/>
          <w:szCs w:val="28"/>
        </w:rPr>
        <w:t>услуги в социальной сфере 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C67FDC" w:rsidRP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 xml:space="preserve">24. </w:t>
      </w:r>
      <w:bookmarkStart w:id="11" w:name="_Ref127340841"/>
      <w:r w:rsidRPr="00C67FDC">
        <w:rPr>
          <w:rFonts w:ascii="Times New Roman" w:hAnsi="Times New Roman" w:cs="Times New Roman"/>
          <w:sz w:val="28"/>
          <w:szCs w:val="28"/>
        </w:rPr>
        <w:t>Внеплановые проверки проводятся на основании приказа (распоряжения) уполномоченного органа в следующих случаях:</w:t>
      </w:r>
      <w:bookmarkEnd w:id="11"/>
    </w:p>
    <w:p w:rsidR="00C67FDC" w:rsidRPr="00F16245" w:rsidRDefault="00C67FDC" w:rsidP="0093655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обращениями и требованиями контрольно-надзорных </w:t>
      </w:r>
      <w:r w:rsidRPr="00F16245">
        <w:rPr>
          <w:rFonts w:ascii="Times New Roman" w:hAnsi="Times New Roman" w:cs="Times New Roman"/>
          <w:sz w:val="28"/>
          <w:szCs w:val="28"/>
        </w:rPr>
        <w:br/>
        <w:t>и правоохранительных органов Российской Федерации;</w:t>
      </w:r>
    </w:p>
    <w:p w:rsidR="00C67FDC" w:rsidRDefault="00C67FDC" w:rsidP="0093655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 xml:space="preserve">в связи с поступлением в уполномоченный орган заявления потребителя услуг о неоказании или ненадлежащем оказании </w:t>
      </w:r>
      <w:r w:rsidRPr="00F16245">
        <w:rPr>
          <w:rFonts w:ascii="Times New Roman" w:hAnsi="Times New Roman" w:cs="Times New Roman"/>
          <w:iCs/>
          <w:sz w:val="28"/>
          <w:szCs w:val="28"/>
        </w:rPr>
        <w:t>муниципальных у</w:t>
      </w:r>
      <w:r w:rsidRPr="00F16245">
        <w:rPr>
          <w:rFonts w:ascii="Times New Roman" w:hAnsi="Times New Roman" w:cs="Times New Roman"/>
          <w:sz w:val="28"/>
          <w:szCs w:val="28"/>
        </w:rPr>
        <w:t>слуг в социальной сфере исполнителем услуг.</w:t>
      </w:r>
    </w:p>
    <w:p w:rsidR="00C67FDC" w:rsidRPr="00C67FDC" w:rsidRDefault="00C67FDC" w:rsidP="00936550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 xml:space="preserve">25. Проверки подразделяются </w:t>
      </w:r>
      <w:proofErr w:type="gramStart"/>
      <w:r w:rsidRPr="00C67FD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67FDC">
        <w:rPr>
          <w:rFonts w:ascii="Times New Roman" w:hAnsi="Times New Roman" w:cs="Times New Roman"/>
          <w:sz w:val="28"/>
          <w:szCs w:val="28"/>
        </w:rPr>
        <w:t>:</w:t>
      </w:r>
    </w:p>
    <w:p w:rsidR="00C67FDC" w:rsidRPr="00F16245" w:rsidRDefault="00C67FDC" w:rsidP="0093655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t>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C67FDC" w:rsidRDefault="00C67FDC" w:rsidP="0093655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245">
        <w:rPr>
          <w:rFonts w:ascii="Times New Roman" w:hAnsi="Times New Roman" w:cs="Times New Roman"/>
          <w:sz w:val="28"/>
          <w:szCs w:val="28"/>
        </w:rPr>
        <w:lastRenderedPageBreak/>
        <w:t>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>26. Срок проведения проверки определяется приказом (распоряжением)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C67FDC" w:rsidRP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>27.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Уполномоченный орган уведомляет исполнителя услуг о проведении внеплановой проверки в день подписания приказа (распоряжения) уполномоченного органа о проведении внеплановой проверки посредством направления копии приказа (распоряжения)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исполнителя услуг, или иным доступным способом.</w:t>
      </w:r>
    </w:p>
    <w:p w:rsidR="00C67FDC" w:rsidRP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</w:t>
      </w:r>
      <w:r w:rsidRPr="00C67FDC">
        <w:rPr>
          <w:rFonts w:ascii="Times New Roman" w:hAnsi="Times New Roman" w:cs="Times New Roman"/>
          <w:sz w:val="28"/>
          <w:szCs w:val="28"/>
        </w:rPr>
        <w:t xml:space="preserve">Результаты проведения проверки отражаются в акте проверки </w:t>
      </w:r>
      <w:r w:rsidRPr="00C67FDC">
        <w:rPr>
          <w:rFonts w:ascii="Times New Roman" w:hAnsi="Times New Roman" w:cs="Times New Roman"/>
          <w:sz w:val="28"/>
          <w:szCs w:val="28"/>
        </w:rPr>
        <w:br/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C67FDC" w:rsidRDefault="00C67FDC" w:rsidP="00936550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C67FDC" w:rsidRDefault="00C67FDC" w:rsidP="00EC7AD4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C67FDC" w:rsidRPr="00C67FDC" w:rsidRDefault="00C67FDC" w:rsidP="00EC7AD4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C67FDC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C67FDC" w:rsidRPr="00853868" w:rsidRDefault="00C67FDC" w:rsidP="00EC7AD4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правовых актов, которые были нарушены;</w:t>
      </w:r>
    </w:p>
    <w:p w:rsidR="00C67FDC" w:rsidRDefault="00C67FDC" w:rsidP="00EC7AD4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>период, к которому относится выявленное нарушение.</w:t>
      </w:r>
    </w:p>
    <w:p w:rsidR="00C67FDC" w:rsidRPr="00C67FDC" w:rsidRDefault="00C67FDC" w:rsidP="00EC7AD4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 xml:space="preserve">30. Результатами осуществления </w:t>
      </w:r>
      <w:proofErr w:type="gramStart"/>
      <w:r w:rsidRPr="00C67FD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67FDC">
        <w:rPr>
          <w:rFonts w:ascii="Times New Roman" w:hAnsi="Times New Roman" w:cs="Times New Roman"/>
          <w:sz w:val="28"/>
          <w:szCs w:val="28"/>
        </w:rPr>
        <w:t xml:space="preserve"> оказанием муниципальных услуг в социальной сфере исполнителями услуг, не являющимися </w:t>
      </w:r>
      <w:r w:rsidRPr="00C67FDC">
        <w:rPr>
          <w:rFonts w:ascii="Times New Roman" w:hAnsi="Times New Roman" w:cs="Times New Roman"/>
          <w:iCs/>
          <w:sz w:val="28"/>
          <w:szCs w:val="28"/>
        </w:rPr>
        <w:t>муниципальными у</w:t>
      </w:r>
      <w:r w:rsidRPr="00C67FDC">
        <w:rPr>
          <w:rFonts w:ascii="Times New Roman" w:hAnsi="Times New Roman" w:cs="Times New Roman"/>
          <w:sz w:val="28"/>
          <w:szCs w:val="28"/>
        </w:rPr>
        <w:t>чреждениями, являются:</w:t>
      </w:r>
    </w:p>
    <w:p w:rsidR="00C67FDC" w:rsidRPr="00853868" w:rsidRDefault="00C67FDC" w:rsidP="00EC7AD4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lastRenderedPageBreak/>
        <w:t>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C67FDC" w:rsidRPr="00853868" w:rsidRDefault="00C67FDC" w:rsidP="00EC7AD4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отклонения фактических значений, характеризующих качество и (или) объем оказания муниципальной услуги, </w:t>
      </w:r>
      <w:r w:rsidRPr="00853868">
        <w:rPr>
          <w:rFonts w:ascii="Times New Roman" w:hAnsi="Times New Roman" w:cs="Times New Roman"/>
          <w:sz w:val="28"/>
          <w:szCs w:val="28"/>
        </w:rPr>
        <w:br/>
        <w:t>от плановых значений, установленных соглашением;</w:t>
      </w:r>
    </w:p>
    <w:p w:rsidR="00C67FDC" w:rsidRPr="00853868" w:rsidRDefault="00C67FDC" w:rsidP="00EC7AD4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определение соблюдения исполнителем услуг положений муниципального правового акта, устанавливающего стандарт (порядок) оказания 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муниципальной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муниципального правового акта - требований к условиям и порядку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органом;</w:t>
      </w:r>
    </w:p>
    <w:p w:rsidR="00C67FDC" w:rsidRDefault="00C67FDC" w:rsidP="00EC7AD4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868">
        <w:rPr>
          <w:rFonts w:ascii="Times New Roman" w:hAnsi="Times New Roman" w:cs="Times New Roman"/>
          <w:sz w:val="28"/>
          <w:szCs w:val="28"/>
        </w:rPr>
        <w:t xml:space="preserve">анализ причин несоблюдения исполнителем услуг положений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853868">
        <w:rPr>
          <w:rFonts w:ascii="Times New Roman" w:hAnsi="Times New Roman" w:cs="Times New Roman"/>
          <w:sz w:val="28"/>
          <w:szCs w:val="28"/>
        </w:rPr>
        <w:t xml:space="preserve"> правового акта - требований к условиям и порядку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85386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53868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уполномоченным органом.</w:t>
      </w:r>
    </w:p>
    <w:p w:rsidR="00C67FDC" w:rsidRDefault="00C67FDC" w:rsidP="00EC7AD4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 w:rsidRPr="00C67FDC">
        <w:rPr>
          <w:rFonts w:ascii="Times New Roman" w:hAnsi="Times New Roman" w:cs="Times New Roman"/>
          <w:sz w:val="28"/>
          <w:szCs w:val="28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C67FDC" w:rsidRPr="00C67FDC" w:rsidRDefault="00C67FDC" w:rsidP="00EC7AD4">
      <w:pPr>
        <w:autoSpaceDE w:val="0"/>
        <w:autoSpaceDN w:val="0"/>
        <w:adjustRightInd w:val="0"/>
        <w:spacing w:after="0" w:line="24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 xml:space="preserve">32. Материалы по результатам проверки, а также иные документы </w:t>
      </w:r>
      <w:r w:rsidRPr="00C67FDC">
        <w:rPr>
          <w:rFonts w:ascii="Times New Roman" w:hAnsi="Times New Roman" w:cs="Times New Roman"/>
          <w:sz w:val="28"/>
          <w:szCs w:val="28"/>
        </w:rPr>
        <w:br/>
        <w:t>и информация, полученные (разработанные) в ходе ее осуществления, хранятся уполномоченным органом не менее 5 лет.</w:t>
      </w:r>
    </w:p>
    <w:p w:rsidR="00C67FDC" w:rsidRPr="00C67FDC" w:rsidRDefault="00C67FDC" w:rsidP="001F33C5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67FDC">
        <w:rPr>
          <w:rFonts w:ascii="Times New Roman" w:hAnsi="Times New Roman" w:cs="Times New Roman"/>
          <w:sz w:val="28"/>
          <w:szCs w:val="28"/>
        </w:rPr>
        <w:t>33. На основании акта проверки уполномоченный орган:</w:t>
      </w:r>
    </w:p>
    <w:p w:rsidR="00C67FDC" w:rsidRPr="006A4370" w:rsidRDefault="00C67FDC" w:rsidP="00EC7AD4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достижения плановых значений, характеризующих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C67FDC" w:rsidRPr="006A4370" w:rsidRDefault="00C67FDC" w:rsidP="00EC7AD4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меры по обеспечению соблюдения исполнителем услуг положений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акта, устанавливающего стандарт (порядок)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370">
        <w:rPr>
          <w:rFonts w:ascii="Times New Roman" w:hAnsi="Times New Roman" w:cs="Times New Roman"/>
          <w:sz w:val="28"/>
          <w:szCs w:val="28"/>
        </w:rPr>
        <w:t xml:space="preserve"> правового акта - требований </w:t>
      </w:r>
      <w:r w:rsidRPr="006A4370">
        <w:rPr>
          <w:rFonts w:ascii="Times New Roman" w:hAnsi="Times New Roman" w:cs="Times New Roman"/>
          <w:sz w:val="28"/>
          <w:szCs w:val="28"/>
        </w:rPr>
        <w:br/>
        <w:t xml:space="preserve">к условиям и порядку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6A4370">
        <w:rPr>
          <w:rFonts w:ascii="Times New Roman" w:hAnsi="Times New Roman" w:cs="Times New Roman"/>
          <w:sz w:val="28"/>
          <w:szCs w:val="28"/>
        </w:rPr>
        <w:br/>
        <w:t>в социальной сфере, установленных уполномоченным органом;</w:t>
      </w:r>
    </w:p>
    <w:p w:rsidR="00C67FDC" w:rsidRPr="006A4370" w:rsidRDefault="00C67FDC" w:rsidP="00EC7AD4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возврате средств субсидии в бюджет </w:t>
      </w:r>
      <w:r>
        <w:rPr>
          <w:rFonts w:ascii="Times New Roman" w:hAnsi="Times New Roman" w:cs="Times New Roman"/>
          <w:sz w:val="28"/>
          <w:szCs w:val="28"/>
        </w:rPr>
        <w:t>Лебяжского муниципального округа</w:t>
      </w:r>
      <w:r w:rsidRPr="006A437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в случаях, установленных соглашением;</w:t>
      </w:r>
    </w:p>
    <w:p w:rsidR="00C67FDC" w:rsidRPr="006A4370" w:rsidRDefault="00C67FDC" w:rsidP="00EC7AD4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370">
        <w:rPr>
          <w:rFonts w:ascii="Times New Roman" w:hAnsi="Times New Roman" w:cs="Times New Roman"/>
          <w:sz w:val="28"/>
          <w:szCs w:val="28"/>
        </w:rPr>
        <w:t>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Pr="006A437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сфере или ненадлежащего ее оказания, которое заключается в </w:t>
      </w:r>
      <w:proofErr w:type="spellStart"/>
      <w:r w:rsidRPr="006A4370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6A4370">
        <w:rPr>
          <w:rFonts w:ascii="Times New Roman" w:hAnsi="Times New Roman" w:cs="Times New Roman"/>
          <w:sz w:val="28"/>
          <w:szCs w:val="28"/>
        </w:rPr>
        <w:t xml:space="preserve"> исполнителем услуг объема оказания такой услуги потребителю услуг и (или) нарушении стандарта (порядка</w:t>
      </w:r>
      <w:proofErr w:type="gramEnd"/>
      <w:r w:rsidRPr="006A4370">
        <w:rPr>
          <w:rFonts w:ascii="Times New Roman" w:hAnsi="Times New Roman" w:cs="Times New Roman"/>
          <w:sz w:val="28"/>
          <w:szCs w:val="28"/>
        </w:rPr>
        <w:t xml:space="preserve">) оказания </w:t>
      </w:r>
      <w:r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6A4370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C67FDC" w:rsidRPr="006A4370" w:rsidRDefault="00C67FDC" w:rsidP="00EC7AD4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370">
        <w:rPr>
          <w:rFonts w:ascii="Times New Roman" w:hAnsi="Times New Roman" w:cs="Times New Roman"/>
          <w:sz w:val="28"/>
          <w:szCs w:val="28"/>
        </w:rPr>
        <w:t xml:space="preserve">принимает решение о расторжении соглашения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A4370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соглашением.</w:t>
      </w:r>
    </w:p>
    <w:p w:rsidR="00C67FDC" w:rsidRPr="00C67FDC" w:rsidRDefault="00C67FDC" w:rsidP="00C67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Pr="00C67FDC" w:rsidRDefault="00C67FDC" w:rsidP="00C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Pr="00853868" w:rsidRDefault="00C67FDC" w:rsidP="00C67FDC">
      <w:pPr>
        <w:pStyle w:val="a5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Default="00C67FDC" w:rsidP="00C67F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Pr="00C67FDC" w:rsidRDefault="00C67FDC" w:rsidP="00C67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______________________________________</w:t>
      </w:r>
    </w:p>
    <w:p w:rsidR="00C67FDC" w:rsidRPr="00C67FDC" w:rsidRDefault="00C67FDC" w:rsidP="00C67FDC">
      <w:pPr>
        <w:autoSpaceDE w:val="0"/>
        <w:autoSpaceDN w:val="0"/>
        <w:adjustRightInd w:val="0"/>
        <w:spacing w:after="0" w:line="240" w:lineRule="auto"/>
        <w:ind w:left="900" w:hanging="333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Pr="00C67FDC" w:rsidRDefault="00C67FDC" w:rsidP="00C67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516D" w:rsidRPr="00C1516D" w:rsidRDefault="00C1516D" w:rsidP="00C151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12D6" w:rsidRPr="009412D6" w:rsidRDefault="009412D6" w:rsidP="00941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12D6" w:rsidRDefault="009412D6" w:rsidP="00941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Default="00C67FDC" w:rsidP="00941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67F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3B47" w:rsidRDefault="00C67FDC" w:rsidP="00453B47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</w:t>
      </w:r>
      <w:r w:rsidR="00453B47">
        <w:rPr>
          <w:rFonts w:ascii="Times New Roman" w:hAnsi="Times New Roman" w:cs="Times New Roman"/>
          <w:szCs w:val="22"/>
        </w:rPr>
        <w:t xml:space="preserve"> №2</w:t>
      </w:r>
    </w:p>
    <w:p w:rsidR="00C67FDC" w:rsidRPr="001843E5" w:rsidRDefault="00C67FDC" w:rsidP="00453B47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</w:p>
    <w:p w:rsidR="00C67FDC" w:rsidRDefault="00453B47" w:rsidP="00453B47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УТВЕРЖДЕН</w:t>
      </w:r>
    </w:p>
    <w:p w:rsidR="00453B47" w:rsidRPr="00C24C0B" w:rsidRDefault="00453B47" w:rsidP="00453B47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</w:p>
    <w:p w:rsidR="00C67FDC" w:rsidRPr="00ED6530" w:rsidRDefault="00C67FDC" w:rsidP="00453B47">
      <w:pPr>
        <w:pStyle w:val="ConsPlusNormal"/>
        <w:ind w:left="10490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постановлением </w:t>
      </w:r>
      <w:r>
        <w:rPr>
          <w:rFonts w:ascii="Times New Roman" w:hAnsi="Times New Roman" w:cs="Times New Roman"/>
          <w:szCs w:val="22"/>
        </w:rPr>
        <w:t>Администрации</w:t>
      </w:r>
    </w:p>
    <w:p w:rsidR="00C67FDC" w:rsidRDefault="00C67FDC" w:rsidP="00453B47">
      <w:pPr>
        <w:pStyle w:val="ConsPlusNormal"/>
        <w:ind w:left="1049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Лебяжского муниципального округа </w:t>
      </w:r>
    </w:p>
    <w:p w:rsidR="009076A6" w:rsidRPr="009076A6" w:rsidRDefault="009076A6" w:rsidP="009076A6">
      <w:pPr>
        <w:spacing w:after="0" w:line="360" w:lineRule="auto"/>
        <w:ind w:left="4961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</w:t>
      </w:r>
      <w:r w:rsidRPr="009076A6">
        <w:rPr>
          <w:rFonts w:ascii="Times New Roman" w:hAnsi="Times New Roman" w:cs="Times New Roman"/>
          <w:szCs w:val="28"/>
        </w:rPr>
        <w:t xml:space="preserve">от </w:t>
      </w:r>
      <w:r w:rsidRPr="009076A6">
        <w:rPr>
          <w:rFonts w:ascii="Times New Roman" w:hAnsi="Times New Roman" w:cs="Times New Roman"/>
          <w:szCs w:val="28"/>
          <w:u w:val="single"/>
        </w:rPr>
        <w:t>06.05.2024</w:t>
      </w:r>
      <w:r w:rsidRPr="009076A6">
        <w:rPr>
          <w:rFonts w:ascii="Times New Roman" w:hAnsi="Times New Roman" w:cs="Times New Roman"/>
          <w:szCs w:val="28"/>
        </w:rPr>
        <w:t xml:space="preserve"> № </w:t>
      </w:r>
      <w:r w:rsidRPr="009076A6">
        <w:rPr>
          <w:rFonts w:ascii="Times New Roman" w:hAnsi="Times New Roman" w:cs="Times New Roman"/>
          <w:szCs w:val="28"/>
          <w:u w:val="single"/>
        </w:rPr>
        <w:t>229</w:t>
      </w:r>
    </w:p>
    <w:p w:rsidR="00C67FDC" w:rsidRPr="00ED6530" w:rsidRDefault="00C67FDC" w:rsidP="009076A6">
      <w:pPr>
        <w:pStyle w:val="ConsPlusNormal"/>
        <w:ind w:left="10490"/>
        <w:jc w:val="right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D61C0E" w:rsidRDefault="00D61C0E" w:rsidP="00D61C0E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D61C0E">
        <w:rPr>
          <w:rFonts w:ascii="Times New Roman" w:hAnsi="Times New Roman" w:cs="Times New Roman"/>
          <w:b/>
          <w:szCs w:val="22"/>
        </w:rPr>
        <w:t xml:space="preserve">Форма </w:t>
      </w:r>
      <w:r w:rsidR="00684B0F">
        <w:rPr>
          <w:rFonts w:ascii="Times New Roman" w:hAnsi="Times New Roman" w:cs="Times New Roman"/>
          <w:b/>
          <w:szCs w:val="22"/>
        </w:rPr>
        <w:t>муниципального</w:t>
      </w:r>
      <w:r w:rsidRPr="00D61C0E">
        <w:rPr>
          <w:rFonts w:ascii="Times New Roman" w:hAnsi="Times New Roman" w:cs="Times New Roman"/>
          <w:b/>
          <w:szCs w:val="22"/>
        </w:rPr>
        <w:t xml:space="preserve"> социального заказа на оказание муниципальных услуг в социальной сфере, отнесенных к полномочиям органов местного самоуправления Лебяжского муниципального округа Кировской области</w:t>
      </w:r>
    </w:p>
    <w:p w:rsidR="00C67FDC" w:rsidRPr="00D61C0E" w:rsidRDefault="00C67FDC" w:rsidP="00D61C0E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C67FDC" w:rsidRPr="00ED6530" w:rsidTr="00C67FDC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</w:t>
            </w:r>
          </w:p>
          <w:p w:rsidR="00C67FDC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на 20__ год и на плановый период 20__ - 20__ годов 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на _______________ 20__ г</w:t>
            </w: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49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113"/>
      </w:tblGrid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ind w:left="470" w:hanging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бюджета 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ind w:firstLine="470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 </w:t>
            </w:r>
            <w:r w:rsidRPr="00754C55">
              <w:rPr>
                <w:rFonts w:ascii="Times New Roman" w:hAnsi="Times New Roman" w:cs="Times New Roman"/>
                <w:szCs w:val="22"/>
              </w:rPr>
              <w:t>ОКТМО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Статус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Направление деятельности </w:t>
            </w: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C67FDC" w:rsidRPr="00ED6530" w:rsidTr="00C67FDC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I.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 (далее - </w:t>
            </w:r>
            <w:r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C67FDC" w:rsidRPr="00ED6530" w:rsidTr="00C67FDC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1.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очередной финансовый год)</w:t>
            </w: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47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C67FDC" w:rsidRPr="00ED6530" w:rsidTr="00C67FDC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rPr>
          <w:rFonts w:ascii="Times New Roman" w:hAnsi="Times New Roman" w:cs="Times New Roman"/>
          <w:szCs w:val="22"/>
        </w:rPr>
        <w:sectPr w:rsidR="00C67FDC" w:rsidRPr="00ED6530" w:rsidSect="00C67FDC">
          <w:headerReference w:type="default" r:id="rId48"/>
          <w:footerReference w:type="default" r:id="rId4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C67FDC" w:rsidRPr="00ED6530" w:rsidTr="00C67FDC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2.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1-й год планового периода)</w:t>
            </w: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0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rPr>
          <w:rFonts w:ascii="Times New Roman" w:hAnsi="Times New Roman" w:cs="Times New Roman"/>
          <w:szCs w:val="22"/>
        </w:rPr>
        <w:sectPr w:rsidR="00C67FDC" w:rsidRPr="00ED6530" w:rsidSect="00C67FDC">
          <w:headerReference w:type="default" r:id="rId51"/>
          <w:footerReference w:type="default" r:id="rId5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C67FDC" w:rsidRPr="00ED6530" w:rsidTr="00C67FDC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3.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год (на 2-й год планового периода)</w:t>
            </w: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D492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3" w:history="1">
              <w:r w:rsidRPr="00AD492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C67FDC" w:rsidRPr="00ED6530" w:rsidTr="00C67FDC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rPr>
          <w:rFonts w:ascii="Times New Roman" w:hAnsi="Times New Roman" w:cs="Times New Roman"/>
          <w:szCs w:val="22"/>
        </w:rPr>
        <w:sectPr w:rsidR="00C67FDC" w:rsidRPr="00ED6530" w:rsidSect="00C67FDC">
          <w:headerReference w:type="default" r:id="rId54"/>
          <w:footerReference w:type="default" r:id="rId5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pPr w:leftFromText="180" w:rightFromText="180" w:vertAnchor="text" w:horzAnchor="margin" w:tblpY="-586"/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C67FDC" w:rsidRPr="00ED6530" w:rsidTr="00C67FDC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4. Общие сведения о </w:t>
            </w:r>
            <w:r>
              <w:rPr>
                <w:rFonts w:ascii="Times New Roman" w:hAnsi="Times New Roman" w:cs="Times New Roman"/>
                <w:szCs w:val="22"/>
              </w:rPr>
              <w:t>муниципальном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социальном заказе на 20__ - 20__ годы (на срок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 за пределами планового периода)</w:t>
            </w:r>
          </w:p>
          <w:p w:rsidR="00C67FDC" w:rsidRPr="00ED6530" w:rsidRDefault="00C67FDC" w:rsidP="00C67F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по способам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из них</w:t>
            </w: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E23C6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6" w:history="1">
              <w:r w:rsidRPr="00AE23C6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</w:tr>
      <w:tr w:rsidR="00C67FDC" w:rsidRPr="00ED6530" w:rsidTr="00C67FDC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lastRenderedPageBreak/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color w:val="0000FF"/>
          <w:szCs w:val="22"/>
        </w:rPr>
      </w:pPr>
      <w:r w:rsidRPr="00A15F5D">
        <w:rPr>
          <w:rFonts w:ascii="Times New Roman" w:hAnsi="Times New Roman" w:cs="Times New Roman"/>
          <w:szCs w:val="22"/>
        </w:rPr>
        <w:t xml:space="preserve">Наименование укрупненной муниципальной услуги </w:t>
      </w: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___________________________________________________</w:t>
      </w: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t>1. Сведения об объеме оказания муниципальных услуг (муниципальных услуг, составляющих укрупненную муниципальную услугу), на 20__ год (на очередной финансовый год)</w:t>
      </w: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C67FDC" w:rsidRPr="00A15F5D" w:rsidTr="00C67FDC">
        <w:tc>
          <w:tcPr>
            <w:tcW w:w="78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</w:t>
            </w: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 xml:space="preserve">льную услугу) </w:t>
            </w: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57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67FDC" w:rsidRPr="00A15F5D" w:rsidTr="00C67FDC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lastRenderedPageBreak/>
        <w:t>2. Сведения об объеме оказания муниципальных услуг (муниципальных услуг, составляющих укрупненную муниципальную услугу), на 20__ год (на 1-й год планового периода)</w:t>
      </w: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C67FDC" w:rsidRPr="00A15F5D" w:rsidTr="00C67FDC">
        <w:tc>
          <w:tcPr>
            <w:tcW w:w="78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58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67FDC" w:rsidRPr="00A15F5D" w:rsidTr="00C67FDC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lastRenderedPageBreak/>
        <w:t>3. Сведения об объеме оказания муниципальных услуг (муниципальных услуг, составляющих укрупненную муниципальную услугу), на 20__ год (на 2-й год планового периода)</w:t>
      </w: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C67FDC" w:rsidRPr="00A15F5D" w:rsidTr="00C67FDC">
        <w:tc>
          <w:tcPr>
            <w:tcW w:w="78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59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67FDC" w:rsidRPr="00A15F5D" w:rsidTr="00C67FDC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lastRenderedPageBreak/>
        <w:t>4. Сведения об объеме оказания муниципальных услуг (муниципальных услуг, составляющих укрупненную муниципальную услугу), на 20__ - 20__ годы (на срок оказания муниципальной услуги за пределами планового периода)</w:t>
      </w: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0"/>
        <w:gridCol w:w="706"/>
        <w:gridCol w:w="846"/>
        <w:gridCol w:w="847"/>
        <w:gridCol w:w="987"/>
        <w:gridCol w:w="987"/>
        <w:gridCol w:w="988"/>
        <w:gridCol w:w="987"/>
        <w:gridCol w:w="846"/>
        <w:gridCol w:w="847"/>
        <w:gridCol w:w="706"/>
        <w:gridCol w:w="705"/>
        <w:gridCol w:w="1128"/>
        <w:gridCol w:w="1269"/>
        <w:gridCol w:w="706"/>
        <w:gridCol w:w="846"/>
        <w:gridCol w:w="1128"/>
      </w:tblGrid>
      <w:tr w:rsidR="00C67FDC" w:rsidRPr="00A15F5D" w:rsidTr="00C67FDC">
        <w:tc>
          <w:tcPr>
            <w:tcW w:w="78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</w:p>
        </w:tc>
        <w:tc>
          <w:tcPr>
            <w:tcW w:w="99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99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268" w:type="dxa"/>
            <w:gridSpan w:val="3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3969" w:type="dxa"/>
            <w:gridSpan w:val="4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417" w:type="dxa"/>
            <w:gridSpan w:val="2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</w:p>
        </w:tc>
        <w:tc>
          <w:tcPr>
            <w:tcW w:w="1276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</w:p>
        </w:tc>
        <w:tc>
          <w:tcPr>
            <w:tcW w:w="70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7184F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0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17</w:t>
            </w:r>
          </w:p>
        </w:tc>
      </w:tr>
      <w:tr w:rsidR="00C67FDC" w:rsidRPr="00A15F5D" w:rsidTr="00C67FDC"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617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ind w:firstLine="567"/>
        <w:jc w:val="center"/>
        <w:rPr>
          <w:rFonts w:ascii="Times New Roman" w:hAnsi="Times New Roman" w:cs="Times New Roman"/>
          <w:szCs w:val="22"/>
        </w:rPr>
      </w:pPr>
      <w:r w:rsidRPr="00A15F5D">
        <w:rPr>
          <w:rFonts w:ascii="Times New Roman" w:hAnsi="Times New Roman" w:cs="Times New Roman"/>
          <w:szCs w:val="22"/>
        </w:rPr>
        <w:lastRenderedPageBreak/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0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7"/>
        <w:gridCol w:w="811"/>
        <w:gridCol w:w="971"/>
        <w:gridCol w:w="972"/>
        <w:gridCol w:w="1133"/>
        <w:gridCol w:w="1133"/>
        <w:gridCol w:w="971"/>
        <w:gridCol w:w="972"/>
        <w:gridCol w:w="811"/>
        <w:gridCol w:w="809"/>
        <w:gridCol w:w="2989"/>
        <w:gridCol w:w="2840"/>
      </w:tblGrid>
      <w:tr w:rsidR="00C67FDC" w:rsidRPr="00A15F5D" w:rsidTr="00C67FDC">
        <w:tc>
          <w:tcPr>
            <w:tcW w:w="897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81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>Содержание муниципальной услуги (муниципальных услуг в социальной сфере, составляющих укрупненную услугу»</w:t>
            </w:r>
            <w:proofErr w:type="gramEnd"/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7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1133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</w:p>
        </w:tc>
        <w:tc>
          <w:tcPr>
            <w:tcW w:w="2592" w:type="dxa"/>
            <w:gridSpan w:val="3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услуги  </w:t>
            </w:r>
          </w:p>
        </w:tc>
        <w:tc>
          <w:tcPr>
            <w:tcW w:w="2989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  <w:tc>
          <w:tcPr>
            <w:tcW w:w="2840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15F5D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proofErr w:type="gramEnd"/>
          </w:p>
        </w:tc>
      </w:tr>
      <w:tr w:rsidR="00C67FDC" w:rsidRPr="00A15F5D" w:rsidTr="00C67FDC">
        <w:tc>
          <w:tcPr>
            <w:tcW w:w="897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620" w:type="dxa"/>
            <w:gridSpan w:val="2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298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7184F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1" w:history="1">
              <w:r w:rsidRPr="00F7184F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F718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989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  <w:vMerge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1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97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C67FDC" w:rsidRPr="00A15F5D" w:rsidTr="00C67FDC"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 w:val="restart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A15F5D" w:rsidTr="00C67FDC"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1" w:type="dxa"/>
            <w:vMerge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72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1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0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989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840" w:type="dxa"/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5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494"/>
        <w:gridCol w:w="1814"/>
        <w:gridCol w:w="2154"/>
      </w:tblGrid>
      <w:tr w:rsidR="00C67FDC" w:rsidRPr="00A15F5D" w:rsidTr="00C67FDC">
        <w:tc>
          <w:tcPr>
            <w:tcW w:w="260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ab/>
              <w:t>Руководитель</w:t>
            </w:r>
          </w:p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249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________________</w:t>
            </w:r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181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</w:t>
            </w:r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215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______________</w:t>
            </w:r>
          </w:p>
          <w:p w:rsidR="00C67FDC" w:rsidRPr="00A15F5D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(Ф.И.О.)</w:t>
            </w:r>
          </w:p>
        </w:tc>
      </w:tr>
    </w:tbl>
    <w:p w:rsidR="00C67FDC" w:rsidRPr="00A15F5D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4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97"/>
        <w:gridCol w:w="1587"/>
        <w:gridCol w:w="1133"/>
      </w:tblGrid>
      <w:tr w:rsidR="00C67FDC" w:rsidRPr="00A15F5D" w:rsidTr="00C67FDC"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39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"</w:t>
            </w:r>
          </w:p>
        </w:tc>
        <w:tc>
          <w:tcPr>
            <w:tcW w:w="1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A15F5D" w:rsidRDefault="00C67FDC" w:rsidP="00C67F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A15F5D">
              <w:rPr>
                <w:rFonts w:ascii="Times New Roman" w:hAnsi="Times New Roman" w:cs="Times New Roman"/>
                <w:szCs w:val="22"/>
              </w:rPr>
              <w:t>20__ г.</w:t>
            </w:r>
          </w:p>
        </w:tc>
      </w:tr>
    </w:tbl>
    <w:p w:rsidR="00C67FDC" w:rsidRPr="0076690A" w:rsidRDefault="00C67FDC" w:rsidP="00C67FD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854D1" w:rsidRDefault="00E854D1" w:rsidP="00E854D1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122461">
        <w:rPr>
          <w:rFonts w:ascii="Times New Roman" w:hAnsi="Times New Roman" w:cs="Times New Roman"/>
          <w:szCs w:val="22"/>
        </w:rPr>
        <w:t>3</w:t>
      </w:r>
    </w:p>
    <w:p w:rsidR="00E854D1" w:rsidRPr="001843E5" w:rsidRDefault="00E854D1" w:rsidP="00E854D1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</w:p>
    <w:p w:rsidR="00E854D1" w:rsidRDefault="00E854D1" w:rsidP="00E854D1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УТВЕРЖДЕН</w:t>
      </w:r>
    </w:p>
    <w:p w:rsidR="00E854D1" w:rsidRPr="00C24C0B" w:rsidRDefault="00E854D1" w:rsidP="00E854D1">
      <w:pPr>
        <w:pStyle w:val="ConsPlusNormal"/>
        <w:ind w:left="10490"/>
        <w:outlineLvl w:val="0"/>
        <w:rPr>
          <w:rFonts w:ascii="Times New Roman" w:hAnsi="Times New Roman" w:cs="Times New Roman"/>
          <w:szCs w:val="22"/>
        </w:rPr>
      </w:pPr>
    </w:p>
    <w:p w:rsidR="00E854D1" w:rsidRPr="00ED6530" w:rsidRDefault="00E854D1" w:rsidP="00E854D1">
      <w:pPr>
        <w:pStyle w:val="ConsPlusNormal"/>
        <w:ind w:left="10490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постановлением </w:t>
      </w:r>
      <w:r>
        <w:rPr>
          <w:rFonts w:ascii="Times New Roman" w:hAnsi="Times New Roman" w:cs="Times New Roman"/>
          <w:szCs w:val="22"/>
        </w:rPr>
        <w:t>Администрации</w:t>
      </w:r>
    </w:p>
    <w:p w:rsidR="00E854D1" w:rsidRDefault="00E854D1" w:rsidP="00E854D1">
      <w:pPr>
        <w:pStyle w:val="ConsPlusNormal"/>
        <w:ind w:left="1049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Лебяжского муниципального округа </w:t>
      </w:r>
    </w:p>
    <w:p w:rsidR="00E854D1" w:rsidRDefault="009076A6" w:rsidP="00E854D1">
      <w:pPr>
        <w:pStyle w:val="ConsPlusNormal"/>
        <w:ind w:left="10490"/>
        <w:jc w:val="both"/>
        <w:rPr>
          <w:rFonts w:ascii="Times New Roman" w:hAnsi="Times New Roman" w:cs="Times New Roman"/>
          <w:szCs w:val="28"/>
          <w:u w:val="single"/>
        </w:rPr>
      </w:pPr>
      <w:r w:rsidRPr="009076A6">
        <w:rPr>
          <w:rFonts w:ascii="Times New Roman" w:hAnsi="Times New Roman" w:cs="Times New Roman"/>
          <w:szCs w:val="28"/>
        </w:rPr>
        <w:t xml:space="preserve">от </w:t>
      </w:r>
      <w:r w:rsidRPr="009076A6">
        <w:rPr>
          <w:rFonts w:ascii="Times New Roman" w:hAnsi="Times New Roman" w:cs="Times New Roman"/>
          <w:szCs w:val="28"/>
          <w:u w:val="single"/>
        </w:rPr>
        <w:t>06.05.2024</w:t>
      </w:r>
      <w:r w:rsidRPr="009076A6">
        <w:rPr>
          <w:rFonts w:ascii="Times New Roman" w:hAnsi="Times New Roman" w:cs="Times New Roman"/>
          <w:szCs w:val="28"/>
        </w:rPr>
        <w:t xml:space="preserve"> № </w:t>
      </w:r>
      <w:r w:rsidRPr="009076A6">
        <w:rPr>
          <w:rFonts w:ascii="Times New Roman" w:hAnsi="Times New Roman" w:cs="Times New Roman"/>
          <w:szCs w:val="28"/>
          <w:u w:val="single"/>
        </w:rPr>
        <w:t>229</w:t>
      </w:r>
    </w:p>
    <w:p w:rsidR="009076A6" w:rsidRPr="00E854D1" w:rsidRDefault="009076A6" w:rsidP="00E854D1">
      <w:pPr>
        <w:pStyle w:val="ConsPlusNormal"/>
        <w:ind w:left="10490"/>
        <w:jc w:val="both"/>
        <w:rPr>
          <w:rFonts w:ascii="Times New Roman" w:hAnsi="Times New Roman" w:cs="Times New Roman"/>
          <w:b/>
          <w:szCs w:val="22"/>
        </w:rPr>
      </w:pPr>
    </w:p>
    <w:p w:rsidR="00E854D1" w:rsidRPr="00E854D1" w:rsidRDefault="00E854D1" w:rsidP="00E854D1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E854D1">
        <w:rPr>
          <w:rFonts w:ascii="Times New Roman" w:hAnsi="Times New Roman" w:cs="Times New Roman"/>
          <w:b/>
          <w:szCs w:val="22"/>
        </w:rPr>
        <w:t>Форма отчета об исполнении муниципального социального заказа на оказание муниципальных услуг в социальной сфере, отнесенных к полномочиям органов местного самоуправления Лебяжского муниципального округа Кировской области</w:t>
      </w: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2" w:name="Par1094"/>
      <w:bookmarkEnd w:id="12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67FDC" w:rsidRPr="00ED6530" w:rsidTr="00C67FDC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ОТЧЕТ</w:t>
            </w:r>
          </w:p>
        </w:tc>
      </w:tr>
      <w:tr w:rsidR="00C67FDC" w:rsidRPr="00ED6530" w:rsidTr="00C67FDC">
        <w:trPr>
          <w:jc w:val="center"/>
        </w:trPr>
        <w:tc>
          <w:tcPr>
            <w:tcW w:w="907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социального заказа на оказание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в социальной сфере, отнесенных к полномочиям орган</w:t>
            </w:r>
            <w:r>
              <w:rPr>
                <w:rFonts w:ascii="Times New Roman" w:hAnsi="Times New Roman" w:cs="Times New Roman"/>
                <w:szCs w:val="22"/>
              </w:rPr>
              <w:t>ам местного самоуправления Лебяжского муниципального округа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, на 20__ год и на плановый период 20__ - 20__ годов </w:t>
            </w: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57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8568"/>
        <w:gridCol w:w="1361"/>
        <w:gridCol w:w="964"/>
      </w:tblGrid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КОДЫ</w:t>
            </w: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Форма </w:t>
            </w:r>
            <w:hyperlink r:id="rId62" w:history="1">
              <w:r w:rsidRPr="00F35A21">
                <w:rPr>
                  <w:rFonts w:ascii="Times New Roman" w:hAnsi="Times New Roman" w:cs="Times New Roman"/>
                  <w:szCs w:val="22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 "__" ______ 20__ г. 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по ОКПО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Уполномоченный орган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right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Глава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(указывается полное наименование уполномоченного органа)</w:t>
            </w: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деятельности </w:t>
            </w:r>
          </w:p>
        </w:tc>
        <w:tc>
          <w:tcPr>
            <w:tcW w:w="856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368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Периодичность </w:t>
            </w:r>
          </w:p>
        </w:tc>
        <w:tc>
          <w:tcPr>
            <w:tcW w:w="856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lastRenderedPageBreak/>
        <w:t xml:space="preserve">I. Сведения о фактическом достижении показателей, характеризующих объем оказания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в социальной сфере (укрупненной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услуги)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15821" w:type="dxa"/>
        <w:tblInd w:w="-6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7"/>
        <w:gridCol w:w="737"/>
        <w:gridCol w:w="708"/>
        <w:gridCol w:w="668"/>
        <w:gridCol w:w="567"/>
        <w:gridCol w:w="560"/>
        <w:gridCol w:w="532"/>
        <w:gridCol w:w="840"/>
        <w:gridCol w:w="907"/>
        <w:gridCol w:w="680"/>
        <w:gridCol w:w="680"/>
        <w:gridCol w:w="850"/>
        <w:gridCol w:w="567"/>
        <w:gridCol w:w="812"/>
        <w:gridCol w:w="907"/>
        <w:gridCol w:w="624"/>
        <w:gridCol w:w="737"/>
        <w:gridCol w:w="794"/>
        <w:gridCol w:w="1417"/>
        <w:gridCol w:w="1417"/>
      </w:tblGrid>
      <w:tr w:rsidR="00C67FDC" w:rsidRPr="00ED6530" w:rsidTr="002A4A5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proofErr w:type="gramEnd"/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предельного допустимого возможного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услуги) </w:t>
            </w:r>
          </w:p>
        </w:tc>
        <w:tc>
          <w:tcPr>
            <w:tcW w:w="3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услуги), на "__" ________ 20__ г. 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>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Количество исполнителей услуг, исполнивших </w:t>
            </w:r>
            <w:r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Доля исполнителей услуг, исполнивших </w:t>
            </w:r>
            <w:r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(укрупненной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услуги) </w:t>
            </w: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всего 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F35A21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3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конкурсом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социальными сертификатами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оказываемого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конкурсом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оказываемого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в соответствии с социальными сертификатами 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3" w:name="Par1336"/>
            <w:bookmarkEnd w:id="13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4" w:name="Par1337"/>
            <w:bookmarkEnd w:id="14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5" w:name="Par1338"/>
            <w:bookmarkEnd w:id="15"/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6" w:name="Par1339"/>
            <w:bookmarkEnd w:id="16"/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7" w:name="Par1340"/>
            <w:bookmarkEnd w:id="17"/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8" w:name="Par1341"/>
            <w:bookmarkEnd w:id="18"/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9" w:name="Par1342"/>
            <w:bookmarkEnd w:id="19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0" w:name="Par1343"/>
            <w:bookmarkEnd w:id="20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1" w:name="Par1344"/>
            <w:bookmarkEnd w:id="21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2" w:name="Par1345"/>
            <w:bookmarkEnd w:id="22"/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3" w:name="Par1346"/>
            <w:bookmarkEnd w:id="23"/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C67FDC" w:rsidRPr="00ED6530" w:rsidTr="002A4A5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2A4A5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E854D1" w:rsidRDefault="00E854D1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lastRenderedPageBreak/>
        <w:t>II. Сведения о фактическом достижении показателей,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ED6530">
        <w:rPr>
          <w:rFonts w:ascii="Times New Roman" w:hAnsi="Times New Roman" w:cs="Times New Roman"/>
          <w:szCs w:val="22"/>
        </w:rPr>
        <w:t>характеризующих</w:t>
      </w:r>
      <w:proofErr w:type="gramEnd"/>
      <w:r w:rsidRPr="00ED6530">
        <w:rPr>
          <w:rFonts w:ascii="Times New Roman" w:hAnsi="Times New Roman" w:cs="Times New Roman"/>
          <w:szCs w:val="22"/>
        </w:rPr>
        <w:t xml:space="preserve"> качество оказания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proofErr w:type="gramStart"/>
      <w:r w:rsidRPr="00ED6530">
        <w:rPr>
          <w:rFonts w:ascii="Times New Roman" w:hAnsi="Times New Roman" w:cs="Times New Roman"/>
          <w:szCs w:val="22"/>
        </w:rPr>
        <w:t>в социальной сфере (</w:t>
      </w:r>
      <w:r>
        <w:rPr>
          <w:rFonts w:ascii="Times New Roman" w:hAnsi="Times New Roman" w:cs="Times New Roman"/>
          <w:szCs w:val="22"/>
        </w:rPr>
        <w:t>муниципальных</w:t>
      </w:r>
      <w:r w:rsidRPr="00ED6530">
        <w:rPr>
          <w:rFonts w:ascii="Times New Roman" w:hAnsi="Times New Roman" w:cs="Times New Roman"/>
          <w:szCs w:val="22"/>
        </w:rPr>
        <w:t xml:space="preserve"> услуг в социальной</w:t>
      </w:r>
      <w:proofErr w:type="gramEnd"/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сфере, составляющих укрупненную </w:t>
      </w:r>
      <w:r>
        <w:rPr>
          <w:rFonts w:ascii="Times New Roman" w:hAnsi="Times New Roman" w:cs="Times New Roman"/>
          <w:szCs w:val="22"/>
        </w:rPr>
        <w:t>муниципальную</w:t>
      </w:r>
      <w:r w:rsidRPr="00ED6530">
        <w:rPr>
          <w:rFonts w:ascii="Times New Roman" w:hAnsi="Times New Roman" w:cs="Times New Roman"/>
          <w:szCs w:val="22"/>
        </w:rPr>
        <w:t xml:space="preserve"> услугу)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50"/>
        <w:gridCol w:w="964"/>
        <w:gridCol w:w="737"/>
        <w:gridCol w:w="737"/>
        <w:gridCol w:w="826"/>
        <w:gridCol w:w="1137"/>
        <w:gridCol w:w="1559"/>
        <w:gridCol w:w="1559"/>
        <w:gridCol w:w="1843"/>
        <w:gridCol w:w="2126"/>
        <w:gridCol w:w="2126"/>
      </w:tblGrid>
      <w:tr w:rsidR="00C67FDC" w:rsidRPr="00ED6530" w:rsidTr="00C67FDC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на "__" ____ 20_ год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Количество исполнителей услуг, исполнивших </w:t>
            </w:r>
            <w:r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Доля исполнителей услуг, исполнивших </w:t>
            </w:r>
            <w:r>
              <w:rPr>
                <w:rFonts w:ascii="Times New Roman" w:hAnsi="Times New Roman" w:cs="Times New Roman"/>
                <w:szCs w:val="22"/>
              </w:rPr>
              <w:t>муниципальное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задание, соглашение, с отклонениями, превышающими 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35A21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4" w:history="1">
              <w:r w:rsidRPr="00F35A21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4" w:name="Par1664"/>
            <w:bookmarkEnd w:id="24"/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5" w:name="Par1665"/>
            <w:bookmarkEnd w:id="25"/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C67FDC" w:rsidRPr="00ED6530" w:rsidTr="00C67FDC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67FDC" w:rsidRPr="00ED6530" w:rsidTr="00C67FDC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FDC" w:rsidRPr="00ED6530" w:rsidRDefault="00C67FDC" w:rsidP="00C67FD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lastRenderedPageBreak/>
        <w:t>III. Сведения о плановых показателях, характеризующих объем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и качество оказания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 </w:t>
      </w:r>
      <w:proofErr w:type="gramStart"/>
      <w:r w:rsidRPr="00ED6530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ED6530">
        <w:rPr>
          <w:rFonts w:ascii="Times New Roman" w:hAnsi="Times New Roman" w:cs="Times New Roman"/>
          <w:sz w:val="22"/>
          <w:szCs w:val="22"/>
        </w:rPr>
        <w:t xml:space="preserve"> социальной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D6530">
        <w:rPr>
          <w:rFonts w:ascii="Times New Roman" w:hAnsi="Times New Roman" w:cs="Times New Roman"/>
          <w:sz w:val="22"/>
          <w:szCs w:val="22"/>
        </w:rPr>
        <w:t>сфере (</w:t>
      </w:r>
      <w:r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 сфере,</w:t>
      </w:r>
      <w:proofErr w:type="gramEnd"/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составляющих укрупненную </w:t>
      </w:r>
      <w:r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на "__" _________ 20__ года </w:t>
      </w:r>
    </w:p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tbl>
      <w:tblPr>
        <w:tblpPr w:leftFromText="180" w:rightFromText="180" w:vertAnchor="text" w:horzAnchor="margin" w:tblpXSpec="center" w:tblpY="131"/>
        <w:tblW w:w="158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737"/>
        <w:gridCol w:w="680"/>
        <w:gridCol w:w="737"/>
        <w:gridCol w:w="737"/>
        <w:gridCol w:w="680"/>
        <w:gridCol w:w="680"/>
        <w:gridCol w:w="737"/>
        <w:gridCol w:w="680"/>
        <w:gridCol w:w="680"/>
        <w:gridCol w:w="737"/>
        <w:gridCol w:w="566"/>
        <w:gridCol w:w="623"/>
        <w:gridCol w:w="737"/>
        <w:gridCol w:w="793"/>
        <w:gridCol w:w="566"/>
        <w:gridCol w:w="510"/>
        <w:gridCol w:w="623"/>
        <w:gridCol w:w="793"/>
        <w:gridCol w:w="963"/>
        <w:gridCol w:w="566"/>
        <w:gridCol w:w="680"/>
        <w:gridCol w:w="793"/>
      </w:tblGrid>
      <w:tr w:rsidR="002A4A59" w:rsidRPr="00ED6530" w:rsidTr="002A4A59"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3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планового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муниципальной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</w:tr>
      <w:tr w:rsidR="002A4A59" w:rsidRPr="00ED6530" w:rsidTr="002A4A5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код организации по Сводному реестру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конкурсом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22CA3">
              <w:rPr>
                <w:rFonts w:ascii="Times New Roman" w:hAnsi="Times New Roman" w:cs="Times New Roman"/>
                <w:szCs w:val="22"/>
              </w:rPr>
              <w:t xml:space="preserve">код по </w:t>
            </w:r>
            <w:hyperlink r:id="rId65" w:history="1">
              <w:r w:rsidRPr="00922CA3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6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22CA3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7" w:history="1">
              <w:r w:rsidRPr="00922CA3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6" w:name="Par1801"/>
            <w:bookmarkEnd w:id="26"/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7" w:name="Par1802"/>
            <w:bookmarkEnd w:id="27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8" w:name="Par1803"/>
            <w:bookmarkEnd w:id="28"/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29" w:name="Par1807"/>
            <w:bookmarkEnd w:id="29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0" w:name="Par1810"/>
            <w:bookmarkEnd w:id="30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1" w:name="Par1811"/>
            <w:bookmarkEnd w:id="31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</w:tr>
      <w:tr w:rsidR="002A4A59" w:rsidRPr="00ED6530" w:rsidTr="002A4A59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укрупненной </w:t>
            </w:r>
            <w:r>
              <w:rPr>
                <w:rFonts w:ascii="Times New Roman" w:hAnsi="Times New Roman" w:cs="Times New Roman"/>
                <w:szCs w:val="22"/>
              </w:rPr>
              <w:t>муниц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 w:val="restart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66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3" w:type="dxa"/>
            <w:vMerge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4A59" w:rsidRDefault="002A4A59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lastRenderedPageBreak/>
        <w:t>IV. Сведения о фактических показателях, характеризующих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объем и качество оказания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ED6530">
        <w:rPr>
          <w:rFonts w:ascii="Times New Roman" w:hAnsi="Times New Roman" w:cs="Times New Roman"/>
          <w:sz w:val="22"/>
          <w:szCs w:val="22"/>
        </w:rPr>
        <w:t>в социальной сфере (</w:t>
      </w:r>
      <w:r>
        <w:rPr>
          <w:rFonts w:ascii="Times New Roman" w:hAnsi="Times New Roman" w:cs="Times New Roman"/>
          <w:sz w:val="22"/>
          <w:szCs w:val="22"/>
        </w:rPr>
        <w:t>муниципальных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 в социальной</w:t>
      </w:r>
      <w:proofErr w:type="gramEnd"/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 xml:space="preserve">сфере, составляющих укрупненную </w:t>
      </w:r>
      <w:r>
        <w:rPr>
          <w:rFonts w:ascii="Times New Roman" w:hAnsi="Times New Roman" w:cs="Times New Roman"/>
          <w:sz w:val="22"/>
          <w:szCs w:val="22"/>
        </w:rPr>
        <w:t>муниципальную</w:t>
      </w:r>
      <w:r w:rsidRPr="00ED6530">
        <w:rPr>
          <w:rFonts w:ascii="Times New Roman" w:hAnsi="Times New Roman" w:cs="Times New Roman"/>
          <w:sz w:val="22"/>
          <w:szCs w:val="22"/>
        </w:rPr>
        <w:t xml:space="preserve"> услугу),</w:t>
      </w:r>
    </w:p>
    <w:p w:rsidR="00C67FDC" w:rsidRPr="00ED6530" w:rsidRDefault="00C67FDC" w:rsidP="00C67FD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D6530">
        <w:rPr>
          <w:rFonts w:ascii="Times New Roman" w:hAnsi="Times New Roman" w:cs="Times New Roman"/>
          <w:sz w:val="22"/>
          <w:szCs w:val="22"/>
        </w:rPr>
        <w:t>на "__" _________ 20__ года</w:t>
      </w:r>
    </w:p>
    <w:p w:rsidR="00C67FDC" w:rsidRPr="00ED6530" w:rsidRDefault="00C67FDC" w:rsidP="00C67FD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horzAnchor="margin" w:tblpXSpec="center" w:tblpY="146"/>
        <w:tblW w:w="158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623"/>
        <w:gridCol w:w="623"/>
        <w:gridCol w:w="285"/>
        <w:gridCol w:w="281"/>
        <w:gridCol w:w="566"/>
        <w:gridCol w:w="680"/>
        <w:gridCol w:w="60"/>
        <w:gridCol w:w="340"/>
        <w:gridCol w:w="166"/>
        <w:gridCol w:w="680"/>
        <w:gridCol w:w="566"/>
        <w:gridCol w:w="62"/>
        <w:gridCol w:w="340"/>
        <w:gridCol w:w="164"/>
        <w:gridCol w:w="566"/>
        <w:gridCol w:w="566"/>
        <w:gridCol w:w="737"/>
        <w:gridCol w:w="680"/>
        <w:gridCol w:w="65"/>
        <w:gridCol w:w="501"/>
        <w:gridCol w:w="566"/>
        <w:gridCol w:w="566"/>
        <w:gridCol w:w="737"/>
        <w:gridCol w:w="680"/>
        <w:gridCol w:w="566"/>
        <w:gridCol w:w="566"/>
        <w:gridCol w:w="566"/>
        <w:gridCol w:w="737"/>
        <w:gridCol w:w="737"/>
        <w:gridCol w:w="566"/>
      </w:tblGrid>
      <w:tr w:rsidR="002A4A59" w:rsidRPr="00ED6530" w:rsidTr="002A4A59"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Условия (формы)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</w:p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Категории потребителей </w:t>
            </w:r>
            <w:r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Год определения исполнителей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муниципальных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услуг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Место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6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Фактическое отклонение от показателя, характеризующего качество оказания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proofErr w:type="gramEnd"/>
          </w:p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услуги 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Показатель, характеризующий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</w:t>
            </w: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Значение фактического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Фактическое отклонение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Причина превышения</w:t>
            </w: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уникальный код организации по Сводному реестру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исполнителя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услуги 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организационно-правовая форма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показателя 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оказываемый </w:t>
            </w:r>
            <w:r>
              <w:rPr>
                <w:rFonts w:ascii="Times New Roman" w:hAnsi="Times New Roman" w:cs="Times New Roman"/>
                <w:szCs w:val="22"/>
              </w:rPr>
              <w:t>муниципальными</w:t>
            </w:r>
          </w:p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казенными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ED6530">
              <w:rPr>
                <w:rFonts w:ascii="Times New Roman" w:hAnsi="Times New Roman" w:cs="Times New Roman"/>
                <w:szCs w:val="22"/>
              </w:rPr>
              <w:t>оказываемый</w:t>
            </w:r>
            <w:proofErr w:type="gramEnd"/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муниципальными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бюджетными и автономными учреждениями на основании </w:t>
            </w:r>
            <w:r>
              <w:rPr>
                <w:rFonts w:ascii="Times New Roman" w:hAnsi="Times New Roman" w:cs="Times New Roman"/>
                <w:szCs w:val="22"/>
              </w:rPr>
              <w:t>муниципальног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 xml:space="preserve">о 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задания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 xml:space="preserve">в соответствии с конкурсом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в соответствии с социальными сертификатами </w:t>
            </w: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8" w:history="1">
              <w:r w:rsidRPr="0098354B">
                <w:rPr>
                  <w:rFonts w:ascii="Times New Roman" w:hAnsi="Times New Roman" w:cs="Times New Roman"/>
                  <w:szCs w:val="22"/>
                </w:rPr>
                <w:t>ОКОПФ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69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Код </w:t>
            </w:r>
            <w:r w:rsidRPr="0098354B">
              <w:rPr>
                <w:rFonts w:ascii="Times New Roman" w:hAnsi="Times New Roman" w:cs="Times New Roman"/>
                <w:szCs w:val="22"/>
              </w:rPr>
              <w:t xml:space="preserve">по </w:t>
            </w:r>
            <w:hyperlink r:id="rId70" w:history="1">
              <w:r w:rsidRPr="0098354B">
                <w:rPr>
                  <w:rFonts w:ascii="Times New Roman" w:hAnsi="Times New Roman" w:cs="Times New Roman"/>
                  <w:szCs w:val="22"/>
                </w:rPr>
                <w:t>ОКЕИ</w:t>
              </w:r>
            </w:hyperlink>
            <w:r w:rsidRPr="00ED653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2" w:name="Par2219"/>
            <w:bookmarkEnd w:id="32"/>
            <w:r w:rsidRPr="00ED6530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3" w:name="Par2224"/>
            <w:bookmarkEnd w:id="33"/>
            <w:r w:rsidRPr="00ED6530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4" w:name="Par2227"/>
            <w:bookmarkEnd w:id="34"/>
            <w:r w:rsidRPr="00ED6530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35" w:name="Par2228"/>
            <w:bookmarkEnd w:id="35"/>
            <w:r w:rsidRPr="00ED6530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26</w:t>
            </w: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 xml:space="preserve">Итого по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ED6530">
              <w:rPr>
                <w:rFonts w:ascii="Times New Roman" w:hAnsi="Times New Roman" w:cs="Times New Roman"/>
                <w:szCs w:val="22"/>
              </w:rPr>
              <w:t xml:space="preserve"> услуге 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x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0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gridSpan w:val="2"/>
            <w:tcBorders>
              <w:top w:val="none" w:sz="6" w:space="0" w:color="auto"/>
              <w:left w:val="single" w:sz="4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8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Руководитель</w:t>
            </w:r>
          </w:p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(уполномоченное лицо)</w:t>
            </w:r>
          </w:p>
        </w:tc>
        <w:tc>
          <w:tcPr>
            <w:tcW w:w="1587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A4A59" w:rsidRPr="00ED6530" w:rsidTr="002A4A59">
        <w:trPr>
          <w:gridAfter w:val="11"/>
          <w:wAfter w:w="6788" w:type="dxa"/>
        </w:trPr>
        <w:tc>
          <w:tcPr>
            <w:tcW w:w="2551" w:type="dxa"/>
            <w:gridSpan w:val="5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87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(должность)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74" w:type="dxa"/>
            <w:gridSpan w:val="4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(подпись)</w:t>
            </w:r>
          </w:p>
        </w:tc>
        <w:tc>
          <w:tcPr>
            <w:tcW w:w="34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2A4A59" w:rsidRPr="00ED6530" w:rsidTr="002A4A59">
        <w:trPr>
          <w:gridAfter w:val="11"/>
          <w:wAfter w:w="6788" w:type="dxa"/>
        </w:trPr>
        <w:tc>
          <w:tcPr>
            <w:tcW w:w="9070" w:type="dxa"/>
            <w:gridSpan w:val="2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2A4A59" w:rsidRPr="00ED6530" w:rsidRDefault="002A4A59" w:rsidP="002A4A5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ED6530">
              <w:rPr>
                <w:rFonts w:ascii="Times New Roman" w:hAnsi="Times New Roman" w:cs="Times New Roman"/>
                <w:szCs w:val="22"/>
              </w:rPr>
              <w:t>"__" ____________ 20__ г.</w:t>
            </w:r>
          </w:p>
          <w:p w:rsidR="002A4A59" w:rsidRPr="00ED6530" w:rsidRDefault="002A4A59" w:rsidP="002A4A5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2A4A59" w:rsidRPr="00ED6530" w:rsidRDefault="002A4A59" w:rsidP="002A4A5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67FDC" w:rsidRPr="00ED6530" w:rsidRDefault="00C67FDC" w:rsidP="00C67FD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ED6530">
        <w:rPr>
          <w:rFonts w:ascii="Times New Roman" w:hAnsi="Times New Roman" w:cs="Times New Roman"/>
          <w:szCs w:val="22"/>
        </w:rPr>
        <w:t xml:space="preserve">Наименование укрупненной </w:t>
      </w:r>
      <w:r>
        <w:rPr>
          <w:rFonts w:ascii="Times New Roman" w:hAnsi="Times New Roman" w:cs="Times New Roman"/>
          <w:szCs w:val="22"/>
        </w:rPr>
        <w:t>муниципальной</w:t>
      </w:r>
      <w:r w:rsidRPr="00ED6530">
        <w:rPr>
          <w:rFonts w:ascii="Times New Roman" w:hAnsi="Times New Roman" w:cs="Times New Roman"/>
          <w:szCs w:val="22"/>
        </w:rPr>
        <w:t xml:space="preserve"> услуги </w:t>
      </w:r>
    </w:p>
    <w:p w:rsidR="00C67FDC" w:rsidRPr="00C93DA8" w:rsidRDefault="00C67FDC" w:rsidP="00C67F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7FDC" w:rsidRPr="009412D6" w:rsidRDefault="00C67FDC" w:rsidP="00941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3458" w:rsidRDefault="00183458" w:rsidP="00183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458" w:rsidRPr="00183458" w:rsidRDefault="00183458" w:rsidP="00183458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A2D82" w:rsidRDefault="009A2D82" w:rsidP="00A000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0001" w:rsidRDefault="00A00001" w:rsidP="00A00001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001" w:rsidRDefault="00A00001" w:rsidP="00A00001">
      <w:pPr>
        <w:spacing w:line="360" w:lineRule="auto"/>
        <w:ind w:firstLine="709"/>
        <w:jc w:val="center"/>
      </w:pPr>
    </w:p>
    <w:sectPr w:rsidR="00A00001" w:rsidSect="00C67FD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3B2" w:rsidRDefault="00D623B2">
      <w:pPr>
        <w:spacing w:after="0" w:line="240" w:lineRule="auto"/>
      </w:pPr>
      <w:r>
        <w:separator/>
      </w:r>
    </w:p>
  </w:endnote>
  <w:endnote w:type="continuationSeparator" w:id="0">
    <w:p w:rsidR="00D623B2" w:rsidRDefault="00D62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3B2" w:rsidRDefault="00D623B2">
      <w:pPr>
        <w:spacing w:after="0" w:line="240" w:lineRule="auto"/>
      </w:pPr>
      <w:r>
        <w:separator/>
      </w:r>
    </w:p>
  </w:footnote>
  <w:footnote w:type="continuationSeparator" w:id="0">
    <w:p w:rsidR="00D623B2" w:rsidRDefault="00D623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B2" w:rsidRDefault="00D623B2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56D6D"/>
    <w:multiLevelType w:val="multilevel"/>
    <w:tmpl w:val="F76475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35499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8317C7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1E851B28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7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1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2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B522EE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6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9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21"/>
  </w:num>
  <w:num w:numId="5">
    <w:abstractNumId w:val="20"/>
  </w:num>
  <w:num w:numId="6">
    <w:abstractNumId w:val="5"/>
  </w:num>
  <w:num w:numId="7">
    <w:abstractNumId w:val="25"/>
  </w:num>
  <w:num w:numId="8">
    <w:abstractNumId w:val="6"/>
  </w:num>
  <w:num w:numId="9">
    <w:abstractNumId w:val="23"/>
  </w:num>
  <w:num w:numId="10">
    <w:abstractNumId w:val="0"/>
  </w:num>
  <w:num w:numId="11">
    <w:abstractNumId w:val="7"/>
  </w:num>
  <w:num w:numId="12">
    <w:abstractNumId w:val="10"/>
  </w:num>
  <w:num w:numId="13">
    <w:abstractNumId w:val="12"/>
  </w:num>
  <w:num w:numId="14">
    <w:abstractNumId w:val="17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27"/>
    <w:lvlOverride w:ilvl="0">
      <w:startOverride w:val="1"/>
    </w:lvlOverride>
  </w:num>
  <w:num w:numId="17">
    <w:abstractNumId w:val="3"/>
  </w:num>
  <w:num w:numId="18">
    <w:abstractNumId w:val="30"/>
  </w:num>
  <w:num w:numId="19">
    <w:abstractNumId w:val="22"/>
  </w:num>
  <w:num w:numId="20">
    <w:abstractNumId w:val="29"/>
  </w:num>
  <w:num w:numId="21">
    <w:abstractNumId w:val="11"/>
  </w:num>
  <w:num w:numId="22">
    <w:abstractNumId w:val="15"/>
  </w:num>
  <w:num w:numId="23">
    <w:abstractNumId w:val="1"/>
  </w:num>
  <w:num w:numId="24">
    <w:abstractNumId w:val="24"/>
  </w:num>
  <w:num w:numId="25">
    <w:abstractNumId w:val="13"/>
  </w:num>
  <w:num w:numId="26">
    <w:abstractNumId w:val="31"/>
  </w:num>
  <w:num w:numId="27">
    <w:abstractNumId w:val="26"/>
  </w:num>
  <w:num w:numId="28">
    <w:abstractNumId w:val="19"/>
  </w:num>
  <w:num w:numId="29">
    <w:abstractNumId w:val="8"/>
  </w:num>
  <w:num w:numId="30">
    <w:abstractNumId w:val="28"/>
  </w:num>
  <w:num w:numId="31">
    <w:abstractNumId w:val="1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01"/>
    <w:rsid w:val="000F6BA1"/>
    <w:rsid w:val="00122461"/>
    <w:rsid w:val="00183458"/>
    <w:rsid w:val="001F33C5"/>
    <w:rsid w:val="00273739"/>
    <w:rsid w:val="00286651"/>
    <w:rsid w:val="002A4A59"/>
    <w:rsid w:val="00437ABE"/>
    <w:rsid w:val="00453B47"/>
    <w:rsid w:val="004A5BD9"/>
    <w:rsid w:val="005C08A5"/>
    <w:rsid w:val="006674FD"/>
    <w:rsid w:val="00684B0F"/>
    <w:rsid w:val="007827D0"/>
    <w:rsid w:val="00786954"/>
    <w:rsid w:val="007C2D71"/>
    <w:rsid w:val="007F5ECF"/>
    <w:rsid w:val="00835C0E"/>
    <w:rsid w:val="009076A6"/>
    <w:rsid w:val="00936550"/>
    <w:rsid w:val="009412D6"/>
    <w:rsid w:val="009A2D82"/>
    <w:rsid w:val="00A00001"/>
    <w:rsid w:val="00A874F4"/>
    <w:rsid w:val="00B662BC"/>
    <w:rsid w:val="00C1516D"/>
    <w:rsid w:val="00C17C3E"/>
    <w:rsid w:val="00C67FDC"/>
    <w:rsid w:val="00CE70CC"/>
    <w:rsid w:val="00D61C0E"/>
    <w:rsid w:val="00D623B2"/>
    <w:rsid w:val="00D768E0"/>
    <w:rsid w:val="00E56E81"/>
    <w:rsid w:val="00E854D1"/>
    <w:rsid w:val="00EC7AD4"/>
    <w:rsid w:val="00F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0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0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9A2D82"/>
    <w:pPr>
      <w:ind w:left="720"/>
      <w:contextualSpacing/>
    </w:pPr>
  </w:style>
  <w:style w:type="paragraph" w:customStyle="1" w:styleId="ConsPlusTitle">
    <w:name w:val="ConsPlusTitle"/>
    <w:uiPriority w:val="99"/>
    <w:rsid w:val="00C6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67F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unhideWhenUsed/>
    <w:rsid w:val="00C67FD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C67FDC"/>
    <w:rPr>
      <w:sz w:val="20"/>
      <w:szCs w:val="20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C67FDC"/>
    <w:rPr>
      <w:b/>
      <w:bCs/>
      <w:sz w:val="20"/>
      <w:szCs w:val="20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C67FDC"/>
    <w:rPr>
      <w:b/>
      <w:bCs/>
    </w:rPr>
  </w:style>
  <w:style w:type="paragraph" w:styleId="aa">
    <w:name w:val="header"/>
    <w:basedOn w:val="a"/>
    <w:link w:val="ab"/>
    <w:uiPriority w:val="99"/>
    <w:unhideWhenUsed/>
    <w:rsid w:val="00C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FDC"/>
  </w:style>
  <w:style w:type="paragraph" w:styleId="ac">
    <w:name w:val="footer"/>
    <w:basedOn w:val="a"/>
    <w:link w:val="ad"/>
    <w:uiPriority w:val="99"/>
    <w:unhideWhenUsed/>
    <w:rsid w:val="00C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FDC"/>
  </w:style>
  <w:style w:type="character" w:styleId="ae">
    <w:name w:val="Hyperlink"/>
    <w:basedOn w:val="a0"/>
    <w:uiPriority w:val="99"/>
    <w:unhideWhenUsed/>
    <w:rsid w:val="00C67FD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67FDC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67FDC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uiPriority w:val="59"/>
    <w:rsid w:val="00C6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0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00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9A2D82"/>
    <w:pPr>
      <w:ind w:left="720"/>
      <w:contextualSpacing/>
    </w:pPr>
  </w:style>
  <w:style w:type="paragraph" w:customStyle="1" w:styleId="ConsPlusTitle">
    <w:name w:val="ConsPlusTitle"/>
    <w:uiPriority w:val="99"/>
    <w:rsid w:val="00C67F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67F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unhideWhenUsed/>
    <w:rsid w:val="00C67FD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C67FDC"/>
    <w:rPr>
      <w:sz w:val="20"/>
      <w:szCs w:val="20"/>
    </w:rPr>
  </w:style>
  <w:style w:type="character" w:customStyle="1" w:styleId="a8">
    <w:name w:val="Тема примечания Знак"/>
    <w:basedOn w:val="a7"/>
    <w:link w:val="a9"/>
    <w:uiPriority w:val="99"/>
    <w:semiHidden/>
    <w:rsid w:val="00C67FDC"/>
    <w:rPr>
      <w:b/>
      <w:bCs/>
      <w:sz w:val="20"/>
      <w:szCs w:val="20"/>
    </w:rPr>
  </w:style>
  <w:style w:type="paragraph" w:styleId="a9">
    <w:name w:val="annotation subject"/>
    <w:basedOn w:val="a6"/>
    <w:next w:val="a6"/>
    <w:link w:val="a8"/>
    <w:uiPriority w:val="99"/>
    <w:semiHidden/>
    <w:unhideWhenUsed/>
    <w:rsid w:val="00C67FDC"/>
    <w:rPr>
      <w:b/>
      <w:bCs/>
    </w:rPr>
  </w:style>
  <w:style w:type="paragraph" w:styleId="aa">
    <w:name w:val="header"/>
    <w:basedOn w:val="a"/>
    <w:link w:val="ab"/>
    <w:uiPriority w:val="99"/>
    <w:unhideWhenUsed/>
    <w:rsid w:val="00C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7FDC"/>
  </w:style>
  <w:style w:type="paragraph" w:styleId="ac">
    <w:name w:val="footer"/>
    <w:basedOn w:val="a"/>
    <w:link w:val="ad"/>
    <w:uiPriority w:val="99"/>
    <w:unhideWhenUsed/>
    <w:rsid w:val="00C6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7FDC"/>
  </w:style>
  <w:style w:type="character" w:styleId="ae">
    <w:name w:val="Hyperlink"/>
    <w:basedOn w:val="a0"/>
    <w:uiPriority w:val="99"/>
    <w:unhideWhenUsed/>
    <w:rsid w:val="00C67FD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67FDC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67FDC"/>
    <w:rPr>
      <w:rFonts w:ascii="Times New Roman" w:hAnsi="Times New Roman" w:cs="Times New Roman"/>
      <w:sz w:val="26"/>
      <w:szCs w:val="26"/>
    </w:rPr>
  </w:style>
  <w:style w:type="table" w:styleId="af">
    <w:name w:val="Table Grid"/>
    <w:basedOn w:val="a1"/>
    <w:uiPriority w:val="59"/>
    <w:rsid w:val="00C67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C67F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9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21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2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7" Type="http://schemas.openxmlformats.org/officeDocument/2006/relationships/hyperlink" Target="https://login.consultant.ru/link/?req=doc&amp;demo=1&amp;base=LAW&amp;n=418306&amp;date=05.08.2022" TargetMode="External"/><Relationship Id="rId50" Type="http://schemas.openxmlformats.org/officeDocument/2006/relationships/hyperlink" Target="https://login.consultant.ru/link/?req=doc&amp;demo=1&amp;base=LAW&amp;n=418306&amp;date=05.08.2022" TargetMode="External"/><Relationship Id="rId55" Type="http://schemas.openxmlformats.org/officeDocument/2006/relationships/footer" Target="footer3.xml"/><Relationship Id="rId63" Type="http://schemas.openxmlformats.org/officeDocument/2006/relationships/hyperlink" Target="https://login.consultant.ru/link/?req=doc&amp;demo=1&amp;base=LAW&amp;n=418306&amp;date=05.08.2022" TargetMode="External"/><Relationship Id="rId68" Type="http://schemas.openxmlformats.org/officeDocument/2006/relationships/hyperlink" Target="https://login.consultant.ru/link/?req=doc&amp;demo=1&amp;base=LAW&amp;n=400422&amp;date=05.08.2022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9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24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2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7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0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5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53" Type="http://schemas.openxmlformats.org/officeDocument/2006/relationships/hyperlink" Target="https://login.consultant.ru/link/?req=doc&amp;demo=1&amp;base=LAW&amp;n=418306&amp;date=05.08.2022" TargetMode="External"/><Relationship Id="rId58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yperlink" Target="https://login.consultant.ru/link/?req=doc&amp;demo=1&amp;base=LAW&amp;n=418306&amp;date=05.08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3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8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36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9" Type="http://schemas.openxmlformats.org/officeDocument/2006/relationships/footer" Target="footer1.xml"/><Relationship Id="rId57" Type="http://schemas.openxmlformats.org/officeDocument/2006/relationships/hyperlink" Target="https://login.consultant.ru/link/?req=doc&amp;demo=1&amp;base=LAW&amp;n=418306&amp;date=05.08.2022" TargetMode="External"/><Relationship Id="rId61" Type="http://schemas.openxmlformats.org/officeDocument/2006/relationships/hyperlink" Target="https://login.consultant.ru/link/?req=doc&amp;demo=1&amp;base=LAW&amp;n=418306&amp;date=05.08.2022" TargetMode="External"/><Relationship Id="rId10" Type="http://schemas.openxmlformats.org/officeDocument/2006/relationships/hyperlink" Target="consultantplus://offline/ref=F3EFAA96FFEBEB5B9BE1A5E56E23935CCC6D4ABEAA81AFC7A97074D9F4A0B9236EF413D99A27A198C5563C90B07EF045B9DF9818F4D0F171B1PBP" TargetMode="External"/><Relationship Id="rId19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31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44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2" Type="http://schemas.openxmlformats.org/officeDocument/2006/relationships/footer" Target="footer2.xml"/><Relationship Id="rId60" Type="http://schemas.openxmlformats.org/officeDocument/2006/relationships/hyperlink" Target="https://login.consultant.ru/link/?req=doc&amp;demo=1&amp;base=LAW&amp;n=418306&amp;date=05.08.2022" TargetMode="External"/><Relationship Id="rId65" Type="http://schemas.openxmlformats.org/officeDocument/2006/relationships/hyperlink" Target="https://login.consultant.ru/link/?req=doc&amp;demo=1&amp;base=LAW&amp;n=400422&amp;date=05.08.202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EFAA96FFEBEB5B9BE1A5E56E23935CCC6D4ABEAA81AFC7A97074D9F4A0B9236EF413D99A27A59AC4563C90B07EF045B9DF9818F4D0F171B1PBP" TargetMode="External"/><Relationship Id="rId14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2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7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0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5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43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8" Type="http://schemas.openxmlformats.org/officeDocument/2006/relationships/header" Target="header1.xml"/><Relationship Id="rId56" Type="http://schemas.openxmlformats.org/officeDocument/2006/relationships/hyperlink" Target="https://login.consultant.ru/link/?req=doc&amp;demo=1&amp;base=LAW&amp;n=418306&amp;date=05.08.2022" TargetMode="External"/><Relationship Id="rId64" Type="http://schemas.openxmlformats.org/officeDocument/2006/relationships/hyperlink" Target="https://login.consultant.ru/link/?req=doc&amp;demo=1&amp;base=LAW&amp;n=418306&amp;date=05.08.2022" TargetMode="External"/><Relationship Id="rId69" Type="http://schemas.openxmlformats.org/officeDocument/2006/relationships/hyperlink" Target="https://login.consultant.ru/link/?req=doc&amp;demo=1&amp;base=LAW&amp;n=418306&amp;date=05.08.2022" TargetMode="External"/><Relationship Id="rId8" Type="http://schemas.openxmlformats.org/officeDocument/2006/relationships/image" Target="media/image1.jpeg"/><Relationship Id="rId51" Type="http://schemas.openxmlformats.org/officeDocument/2006/relationships/header" Target="header2.xm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7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5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38" Type="http://schemas.openxmlformats.org/officeDocument/2006/relationships/hyperlink" Target="consultantplus://offline/ref=75DABA062901E87349EDF593BB819C14A53D1925BA860641040C5CE08D4C76C5C50E9C760D292495CB4B0458543FA08EFE13BA93335CE1C0uDuFO" TargetMode="External"/><Relationship Id="rId4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59" Type="http://schemas.openxmlformats.org/officeDocument/2006/relationships/hyperlink" Target="https://login.consultant.ru/link/?req=doc&amp;demo=1&amp;base=LAW&amp;n=418306&amp;date=05.08.2022" TargetMode="External"/><Relationship Id="rId67" Type="http://schemas.openxmlformats.org/officeDocument/2006/relationships/hyperlink" Target="https://login.consultant.ru/link/?req=doc&amp;demo=1&amp;base=LAW&amp;n=418306&amp;date=05.08.2022" TargetMode="External"/><Relationship Id="rId20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41" Type="http://schemas.openxmlformats.org/officeDocument/2006/relationships/hyperlink" Target="consultantplus://offline/ref=75DABA062901E87349EDF593BB819C14A53D1925BA860641040C5CE08D4C76C5C50E9C760D292495CA4B0458543FA08EFE13BA93335CE1C0uDuFO" TargetMode="External"/><Relationship Id="rId54" Type="http://schemas.openxmlformats.org/officeDocument/2006/relationships/header" Target="header3.xml"/><Relationship Id="rId62" Type="http://schemas.openxmlformats.org/officeDocument/2006/relationships/hyperlink" Target="https://login.consultant.ru/link/?req=doc&amp;demo=1&amp;base=LAW&amp;n=418321&amp;date=05.08.2022" TargetMode="External"/><Relationship Id="rId70" Type="http://schemas.openxmlformats.org/officeDocument/2006/relationships/hyperlink" Target="https://login.consultant.ru/link/?req=doc&amp;demo=1&amp;base=LAW&amp;n=418306&amp;date=05.08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39</Pages>
  <Words>9805</Words>
  <Characters>55891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User</cp:lastModifiedBy>
  <cp:revision>16</cp:revision>
  <cp:lastPrinted>2024-05-08T06:11:00Z</cp:lastPrinted>
  <dcterms:created xsi:type="dcterms:W3CDTF">2024-04-20T08:29:00Z</dcterms:created>
  <dcterms:modified xsi:type="dcterms:W3CDTF">2024-05-08T06:15:00Z</dcterms:modified>
</cp:coreProperties>
</file>