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038" w:rsidRPr="003E1B0D" w:rsidRDefault="008D4F51" w:rsidP="00491038">
      <w:pPr>
        <w:ind w:left="-540"/>
        <w:jc w:val="center"/>
        <w:rPr>
          <w:sz w:val="25"/>
          <w:szCs w:val="25"/>
        </w:rPr>
      </w:pPr>
      <w:r>
        <w:rPr>
          <w:sz w:val="28"/>
          <w:szCs w:val="28"/>
        </w:rPr>
        <w:t xml:space="preserve"> </w:t>
      </w:r>
      <w:r w:rsidR="00491038">
        <w:rPr>
          <w:noProof/>
          <w:sz w:val="25"/>
          <w:szCs w:val="25"/>
        </w:rPr>
        <w:drawing>
          <wp:inline distT="0" distB="0" distL="0" distR="0">
            <wp:extent cx="638175" cy="793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38175" cy="793750"/>
                    </a:xfrm>
                    <a:prstGeom prst="rect">
                      <a:avLst/>
                    </a:prstGeom>
                    <a:solidFill>
                      <a:srgbClr val="FFFFFF"/>
                    </a:solidFill>
                    <a:ln w="9525">
                      <a:noFill/>
                      <a:miter lim="800000"/>
                      <a:headEnd/>
                      <a:tailEnd/>
                    </a:ln>
                  </pic:spPr>
                </pic:pic>
              </a:graphicData>
            </a:graphic>
          </wp:inline>
        </w:drawing>
      </w:r>
    </w:p>
    <w:p w:rsidR="00491038" w:rsidRPr="000B6084" w:rsidRDefault="00491038" w:rsidP="00491038">
      <w:pPr>
        <w:jc w:val="center"/>
        <w:rPr>
          <w:b/>
          <w:sz w:val="25"/>
          <w:szCs w:val="25"/>
        </w:rPr>
      </w:pPr>
      <w:r w:rsidRPr="000B6084">
        <w:rPr>
          <w:b/>
          <w:sz w:val="25"/>
          <w:szCs w:val="25"/>
        </w:rPr>
        <w:t xml:space="preserve">АДМИНИСТРАЦИЯ  ЛЕБЯЖСКОГО </w:t>
      </w:r>
      <w:r w:rsidR="00E833FD">
        <w:rPr>
          <w:b/>
          <w:sz w:val="25"/>
          <w:szCs w:val="25"/>
        </w:rPr>
        <w:t>МУНИЦИПАЛЬНОГО ОКРУГА</w:t>
      </w:r>
      <w:r w:rsidRPr="000B6084">
        <w:rPr>
          <w:b/>
          <w:sz w:val="25"/>
          <w:szCs w:val="25"/>
        </w:rPr>
        <w:t xml:space="preserve">  КИРОВСКОЙ ОБЛАСТИ</w:t>
      </w:r>
    </w:p>
    <w:p w:rsidR="00491038" w:rsidRDefault="00491038" w:rsidP="00491038">
      <w:pPr>
        <w:jc w:val="center"/>
        <w:rPr>
          <w:b/>
          <w:sz w:val="25"/>
          <w:szCs w:val="25"/>
        </w:rPr>
      </w:pPr>
    </w:p>
    <w:p w:rsidR="00F305DD" w:rsidRPr="008418AF" w:rsidRDefault="008418AF" w:rsidP="00491038">
      <w:pPr>
        <w:jc w:val="center"/>
        <w:rPr>
          <w:sz w:val="28"/>
          <w:szCs w:val="25"/>
          <w:u w:val="single"/>
        </w:rPr>
      </w:pPr>
      <w:r w:rsidRPr="008418AF">
        <w:rPr>
          <w:sz w:val="28"/>
          <w:szCs w:val="25"/>
          <w:u w:val="single"/>
        </w:rPr>
        <w:t>21.09.2023</w:t>
      </w:r>
      <w:r w:rsidRPr="008418AF">
        <w:rPr>
          <w:sz w:val="28"/>
          <w:szCs w:val="25"/>
        </w:rPr>
        <w:tab/>
      </w:r>
      <w:r w:rsidRPr="008418AF">
        <w:rPr>
          <w:sz w:val="28"/>
          <w:szCs w:val="25"/>
        </w:rPr>
        <w:tab/>
      </w:r>
      <w:r w:rsidRPr="008418AF">
        <w:rPr>
          <w:sz w:val="28"/>
          <w:szCs w:val="25"/>
        </w:rPr>
        <w:tab/>
      </w:r>
      <w:r w:rsidRPr="008418AF">
        <w:rPr>
          <w:sz w:val="28"/>
          <w:szCs w:val="25"/>
        </w:rPr>
        <w:tab/>
      </w:r>
      <w:r w:rsidRPr="008418AF">
        <w:rPr>
          <w:sz w:val="28"/>
          <w:szCs w:val="25"/>
        </w:rPr>
        <w:tab/>
      </w:r>
      <w:r w:rsidRPr="008418AF">
        <w:rPr>
          <w:sz w:val="28"/>
          <w:szCs w:val="25"/>
        </w:rPr>
        <w:tab/>
      </w:r>
      <w:r w:rsidRPr="008418AF">
        <w:rPr>
          <w:sz w:val="28"/>
          <w:szCs w:val="25"/>
        </w:rPr>
        <w:tab/>
      </w:r>
      <w:r w:rsidRPr="008418AF">
        <w:rPr>
          <w:sz w:val="28"/>
          <w:szCs w:val="25"/>
        </w:rPr>
        <w:tab/>
        <w:t xml:space="preserve">                       № </w:t>
      </w:r>
      <w:r w:rsidRPr="008418AF">
        <w:rPr>
          <w:sz w:val="28"/>
          <w:szCs w:val="25"/>
          <w:u w:val="single"/>
        </w:rPr>
        <w:t>527</w:t>
      </w:r>
    </w:p>
    <w:p w:rsidR="008418AF" w:rsidRDefault="008418AF" w:rsidP="00491038">
      <w:pPr>
        <w:jc w:val="center"/>
        <w:rPr>
          <w:b/>
          <w:sz w:val="25"/>
          <w:szCs w:val="25"/>
        </w:rPr>
      </w:pPr>
    </w:p>
    <w:p w:rsidR="008418AF" w:rsidRPr="000B6084" w:rsidRDefault="008418AF" w:rsidP="00491038">
      <w:pPr>
        <w:jc w:val="center"/>
        <w:rPr>
          <w:b/>
          <w:sz w:val="25"/>
          <w:szCs w:val="25"/>
        </w:rPr>
      </w:pPr>
      <w:bookmarkStart w:id="0" w:name="_GoBack"/>
      <w:bookmarkEnd w:id="0"/>
    </w:p>
    <w:p w:rsidR="00491038" w:rsidRPr="008418AF" w:rsidRDefault="00491038" w:rsidP="008418AF">
      <w:pPr>
        <w:jc w:val="center"/>
        <w:rPr>
          <w:b/>
          <w:sz w:val="28"/>
          <w:szCs w:val="25"/>
        </w:rPr>
      </w:pPr>
      <w:r w:rsidRPr="008418AF">
        <w:rPr>
          <w:b/>
          <w:sz w:val="28"/>
          <w:szCs w:val="25"/>
        </w:rPr>
        <w:t>ПОСТАНОВЛЕНИЕ</w:t>
      </w:r>
    </w:p>
    <w:p w:rsidR="00491038" w:rsidRPr="008418AF" w:rsidRDefault="00491038" w:rsidP="00491038">
      <w:pPr>
        <w:jc w:val="center"/>
        <w:rPr>
          <w:sz w:val="28"/>
          <w:szCs w:val="25"/>
        </w:rPr>
      </w:pPr>
      <w:proofErr w:type="spellStart"/>
      <w:r w:rsidRPr="008418AF">
        <w:rPr>
          <w:sz w:val="28"/>
          <w:szCs w:val="25"/>
        </w:rPr>
        <w:t>пгт</w:t>
      </w:r>
      <w:proofErr w:type="spellEnd"/>
      <w:r w:rsidRPr="008418AF">
        <w:rPr>
          <w:sz w:val="28"/>
          <w:szCs w:val="25"/>
        </w:rPr>
        <w:t>. Лебяжье</w:t>
      </w:r>
    </w:p>
    <w:p w:rsidR="00491038" w:rsidRDefault="00491038" w:rsidP="001D5A03">
      <w:pPr>
        <w:ind w:firstLine="708"/>
        <w:jc w:val="both"/>
        <w:rPr>
          <w:sz w:val="25"/>
          <w:szCs w:val="25"/>
        </w:rPr>
      </w:pPr>
    </w:p>
    <w:p w:rsidR="00CF351C" w:rsidRDefault="00CF351C" w:rsidP="001D5A03">
      <w:pPr>
        <w:ind w:firstLine="708"/>
        <w:jc w:val="both"/>
        <w:rPr>
          <w:sz w:val="25"/>
          <w:szCs w:val="25"/>
        </w:rPr>
      </w:pPr>
    </w:p>
    <w:p w:rsidR="008D4F51" w:rsidRPr="008418AF" w:rsidRDefault="00491038" w:rsidP="00491038">
      <w:pPr>
        <w:ind w:firstLine="708"/>
        <w:jc w:val="center"/>
        <w:rPr>
          <w:b/>
          <w:sz w:val="32"/>
          <w:szCs w:val="28"/>
        </w:rPr>
      </w:pPr>
      <w:proofErr w:type="gramStart"/>
      <w:r w:rsidRPr="008418AF">
        <w:rPr>
          <w:b/>
          <w:sz w:val="28"/>
          <w:szCs w:val="25"/>
        </w:rPr>
        <w:t xml:space="preserve">Об утверждении Порядка исчисления стажа работы, дающего право на получение надбавки за выслугу лет, начисления и выплаты надбавки за выслугу лет, установления стажа работы, дающего право на получение надбавки за выслугу лет, ответственность за соблюдение установленного порядка начисления надбавки за выслугу лет работников централизованных бухгалтерий </w:t>
      </w:r>
      <w:r w:rsidR="00F00285" w:rsidRPr="008418AF">
        <w:rPr>
          <w:b/>
          <w:sz w:val="28"/>
          <w:szCs w:val="25"/>
        </w:rPr>
        <w:t>У</w:t>
      </w:r>
      <w:r w:rsidRPr="008418AF">
        <w:rPr>
          <w:b/>
          <w:sz w:val="28"/>
          <w:szCs w:val="25"/>
        </w:rPr>
        <w:t>правлени</w:t>
      </w:r>
      <w:r w:rsidR="00F00285" w:rsidRPr="008418AF">
        <w:rPr>
          <w:b/>
          <w:sz w:val="28"/>
          <w:szCs w:val="25"/>
        </w:rPr>
        <w:t>я</w:t>
      </w:r>
      <w:r w:rsidRPr="008418AF">
        <w:rPr>
          <w:b/>
          <w:sz w:val="28"/>
          <w:szCs w:val="25"/>
        </w:rPr>
        <w:t xml:space="preserve"> образования администрации Лебяжского </w:t>
      </w:r>
      <w:r w:rsidR="00E833FD" w:rsidRPr="008418AF">
        <w:rPr>
          <w:b/>
          <w:sz w:val="28"/>
          <w:szCs w:val="25"/>
        </w:rPr>
        <w:t>муниципального округа</w:t>
      </w:r>
      <w:r w:rsidRPr="008418AF">
        <w:rPr>
          <w:b/>
          <w:sz w:val="28"/>
          <w:szCs w:val="25"/>
        </w:rPr>
        <w:t xml:space="preserve"> и </w:t>
      </w:r>
      <w:r w:rsidR="00F00285" w:rsidRPr="008418AF">
        <w:rPr>
          <w:b/>
          <w:sz w:val="28"/>
          <w:szCs w:val="25"/>
        </w:rPr>
        <w:t>У</w:t>
      </w:r>
      <w:r w:rsidRPr="008418AF">
        <w:rPr>
          <w:b/>
          <w:sz w:val="28"/>
          <w:szCs w:val="25"/>
        </w:rPr>
        <w:t>правлени</w:t>
      </w:r>
      <w:r w:rsidR="00F00285" w:rsidRPr="008418AF">
        <w:rPr>
          <w:b/>
          <w:sz w:val="28"/>
          <w:szCs w:val="25"/>
        </w:rPr>
        <w:t>я</w:t>
      </w:r>
      <w:r w:rsidRPr="008418AF">
        <w:rPr>
          <w:b/>
          <w:sz w:val="28"/>
          <w:szCs w:val="25"/>
        </w:rPr>
        <w:t xml:space="preserve"> по культуре, физкультуре и делам молодежи Лебяжского</w:t>
      </w:r>
      <w:proofErr w:type="gramEnd"/>
      <w:r w:rsidRPr="008418AF">
        <w:rPr>
          <w:b/>
          <w:sz w:val="28"/>
          <w:szCs w:val="25"/>
        </w:rPr>
        <w:t xml:space="preserve"> муниципального </w:t>
      </w:r>
      <w:r w:rsidR="00E833FD" w:rsidRPr="008418AF">
        <w:rPr>
          <w:b/>
          <w:sz w:val="28"/>
          <w:szCs w:val="25"/>
        </w:rPr>
        <w:t>округа</w:t>
      </w:r>
    </w:p>
    <w:p w:rsidR="008D4F51" w:rsidRDefault="008D4F51" w:rsidP="001D5A03">
      <w:pPr>
        <w:ind w:firstLine="708"/>
        <w:jc w:val="both"/>
        <w:rPr>
          <w:sz w:val="28"/>
          <w:szCs w:val="28"/>
        </w:rPr>
      </w:pPr>
    </w:p>
    <w:p w:rsidR="00491038" w:rsidRDefault="00491038" w:rsidP="001D5A03">
      <w:pPr>
        <w:ind w:firstLine="708"/>
        <w:jc w:val="both"/>
        <w:rPr>
          <w:sz w:val="28"/>
          <w:szCs w:val="28"/>
        </w:rPr>
      </w:pPr>
    </w:p>
    <w:p w:rsidR="00491038" w:rsidRPr="00647693" w:rsidRDefault="00491038" w:rsidP="00647693">
      <w:pPr>
        <w:autoSpaceDE w:val="0"/>
        <w:autoSpaceDN w:val="0"/>
        <w:adjustRightInd w:val="0"/>
        <w:spacing w:line="276" w:lineRule="auto"/>
        <w:ind w:firstLine="851"/>
        <w:jc w:val="both"/>
        <w:rPr>
          <w:sz w:val="28"/>
          <w:szCs w:val="28"/>
        </w:rPr>
      </w:pPr>
      <w:r w:rsidRPr="00647693">
        <w:rPr>
          <w:sz w:val="28"/>
          <w:szCs w:val="28"/>
        </w:rPr>
        <w:t xml:space="preserve">В соответствии с Трудовым </w:t>
      </w:r>
      <w:hyperlink r:id="rId6" w:history="1">
        <w:r w:rsidRPr="00647693">
          <w:rPr>
            <w:sz w:val="28"/>
            <w:szCs w:val="28"/>
          </w:rPr>
          <w:t>кодексом</w:t>
        </w:r>
      </w:hyperlink>
      <w:r w:rsidRPr="00647693">
        <w:rPr>
          <w:sz w:val="28"/>
          <w:szCs w:val="28"/>
        </w:rPr>
        <w:t xml:space="preserve"> Российской Федерации,</w:t>
      </w:r>
      <w:r w:rsidR="00F00285" w:rsidRPr="00647693">
        <w:rPr>
          <w:sz w:val="28"/>
          <w:szCs w:val="28"/>
        </w:rPr>
        <w:t xml:space="preserve"> </w:t>
      </w:r>
      <w:r w:rsidRPr="00647693">
        <w:rPr>
          <w:sz w:val="28"/>
          <w:szCs w:val="28"/>
        </w:rPr>
        <w:t>постановлени</w:t>
      </w:r>
      <w:r w:rsidR="00647693" w:rsidRPr="00647693">
        <w:rPr>
          <w:sz w:val="28"/>
          <w:szCs w:val="28"/>
        </w:rPr>
        <w:t>ем</w:t>
      </w:r>
      <w:r w:rsidRPr="00647693">
        <w:rPr>
          <w:sz w:val="28"/>
          <w:szCs w:val="28"/>
        </w:rPr>
        <w:t xml:space="preserve"> администрации Лебяжского </w:t>
      </w:r>
      <w:r w:rsidR="00E833FD" w:rsidRPr="00647693">
        <w:rPr>
          <w:sz w:val="28"/>
          <w:szCs w:val="28"/>
        </w:rPr>
        <w:t>муниципального округа</w:t>
      </w:r>
      <w:r w:rsidRPr="00647693">
        <w:rPr>
          <w:sz w:val="28"/>
          <w:szCs w:val="28"/>
        </w:rPr>
        <w:t xml:space="preserve"> от </w:t>
      </w:r>
      <w:r w:rsidR="00647693" w:rsidRPr="00647693">
        <w:rPr>
          <w:sz w:val="28"/>
          <w:szCs w:val="28"/>
        </w:rPr>
        <w:t>21.09.2023 № 525 «</w:t>
      </w:r>
      <w:r w:rsidR="00647693" w:rsidRPr="00647693">
        <w:rPr>
          <w:bCs/>
          <w:sz w:val="28"/>
          <w:szCs w:val="28"/>
        </w:rPr>
        <w:t>Об утверждении Положения об</w:t>
      </w:r>
      <w:r w:rsidR="00647693" w:rsidRPr="00647693">
        <w:rPr>
          <w:sz w:val="28"/>
          <w:szCs w:val="28"/>
        </w:rPr>
        <w:t xml:space="preserve"> оплате </w:t>
      </w:r>
      <w:proofErr w:type="gramStart"/>
      <w:r w:rsidR="00647693" w:rsidRPr="00647693">
        <w:rPr>
          <w:sz w:val="28"/>
          <w:szCs w:val="28"/>
        </w:rPr>
        <w:t>труда работников централизованных бухгалтерий Управления образования администрации</w:t>
      </w:r>
      <w:proofErr w:type="gramEnd"/>
      <w:r w:rsidR="00647693" w:rsidRPr="00647693">
        <w:rPr>
          <w:sz w:val="28"/>
          <w:szCs w:val="28"/>
        </w:rPr>
        <w:t xml:space="preserve"> Лебяжского муниципального округа и Управления по культуре, физкультуре и делам молодежи Лебяжского муниципального округа»</w:t>
      </w:r>
      <w:r w:rsidRPr="00647693">
        <w:rPr>
          <w:sz w:val="28"/>
          <w:szCs w:val="28"/>
        </w:rPr>
        <w:t xml:space="preserve"> администрация Лебяжского </w:t>
      </w:r>
      <w:r w:rsidR="00E833FD" w:rsidRPr="00647693">
        <w:rPr>
          <w:sz w:val="28"/>
          <w:szCs w:val="28"/>
        </w:rPr>
        <w:t>муниципального округа</w:t>
      </w:r>
      <w:r w:rsidRPr="00647693">
        <w:rPr>
          <w:sz w:val="28"/>
          <w:szCs w:val="28"/>
        </w:rPr>
        <w:t xml:space="preserve"> ПОСТАНОВЛЯЕТ:</w:t>
      </w:r>
    </w:p>
    <w:p w:rsidR="00491038" w:rsidRPr="00647693" w:rsidRDefault="00491038" w:rsidP="00647693">
      <w:pPr>
        <w:autoSpaceDE w:val="0"/>
        <w:autoSpaceDN w:val="0"/>
        <w:adjustRightInd w:val="0"/>
        <w:spacing w:line="276" w:lineRule="auto"/>
        <w:ind w:firstLine="851"/>
        <w:jc w:val="both"/>
        <w:rPr>
          <w:sz w:val="28"/>
          <w:szCs w:val="28"/>
        </w:rPr>
      </w:pPr>
      <w:r w:rsidRPr="00647693">
        <w:rPr>
          <w:sz w:val="28"/>
          <w:szCs w:val="28"/>
        </w:rPr>
        <w:t xml:space="preserve">1. </w:t>
      </w:r>
      <w:proofErr w:type="gramStart"/>
      <w:r w:rsidRPr="00647693">
        <w:rPr>
          <w:sz w:val="28"/>
          <w:szCs w:val="28"/>
        </w:rPr>
        <w:t xml:space="preserve">Утвердить Порядок исчисления стажа работы, дающего право на получение надбавки за выслугу лет, начисления и выплаты надбавки за выслугу лет, установления стажа работы, дающего право на получение надбавки за выслугу лет, ответственность за соблюдение установленного порядка начисления надбавки за выслугу лет работников централизованных бухгалтерий </w:t>
      </w:r>
      <w:r w:rsidR="00F00285" w:rsidRPr="00647693">
        <w:rPr>
          <w:sz w:val="28"/>
          <w:szCs w:val="28"/>
        </w:rPr>
        <w:t>У</w:t>
      </w:r>
      <w:r w:rsidRPr="00647693">
        <w:rPr>
          <w:sz w:val="28"/>
          <w:szCs w:val="28"/>
        </w:rPr>
        <w:t>правлени</w:t>
      </w:r>
      <w:r w:rsidR="00F00285" w:rsidRPr="00647693">
        <w:rPr>
          <w:sz w:val="28"/>
          <w:szCs w:val="28"/>
        </w:rPr>
        <w:t>я</w:t>
      </w:r>
      <w:r w:rsidRPr="00647693">
        <w:rPr>
          <w:sz w:val="28"/>
          <w:szCs w:val="28"/>
        </w:rPr>
        <w:t xml:space="preserve"> образования администрации Лебяжского </w:t>
      </w:r>
      <w:r w:rsidR="00E833FD" w:rsidRPr="00647693">
        <w:rPr>
          <w:sz w:val="28"/>
          <w:szCs w:val="28"/>
        </w:rPr>
        <w:t>муниципального округа</w:t>
      </w:r>
      <w:r w:rsidRPr="00647693">
        <w:rPr>
          <w:sz w:val="28"/>
          <w:szCs w:val="28"/>
        </w:rPr>
        <w:t xml:space="preserve"> и </w:t>
      </w:r>
      <w:r w:rsidR="00F00285" w:rsidRPr="00647693">
        <w:rPr>
          <w:sz w:val="28"/>
          <w:szCs w:val="28"/>
        </w:rPr>
        <w:t>У</w:t>
      </w:r>
      <w:r w:rsidRPr="00647693">
        <w:rPr>
          <w:sz w:val="28"/>
          <w:szCs w:val="28"/>
        </w:rPr>
        <w:t>правлени</w:t>
      </w:r>
      <w:r w:rsidR="00F00285" w:rsidRPr="00647693">
        <w:rPr>
          <w:sz w:val="28"/>
          <w:szCs w:val="28"/>
        </w:rPr>
        <w:t>я</w:t>
      </w:r>
      <w:r w:rsidRPr="00647693">
        <w:rPr>
          <w:sz w:val="28"/>
          <w:szCs w:val="28"/>
        </w:rPr>
        <w:t xml:space="preserve"> по культуре, физкультуре и делам молодежи Лебяжского муниципального</w:t>
      </w:r>
      <w:proofErr w:type="gramEnd"/>
      <w:r w:rsidRPr="00647693">
        <w:rPr>
          <w:sz w:val="28"/>
          <w:szCs w:val="28"/>
        </w:rPr>
        <w:t xml:space="preserve"> </w:t>
      </w:r>
      <w:r w:rsidR="00E833FD" w:rsidRPr="00647693">
        <w:rPr>
          <w:sz w:val="28"/>
          <w:szCs w:val="28"/>
        </w:rPr>
        <w:t>округа</w:t>
      </w:r>
      <w:r w:rsidRPr="00647693">
        <w:rPr>
          <w:sz w:val="28"/>
          <w:szCs w:val="28"/>
        </w:rPr>
        <w:t>. Прилагается.</w:t>
      </w:r>
    </w:p>
    <w:p w:rsidR="00491038" w:rsidRPr="00647693" w:rsidRDefault="00491038" w:rsidP="00647693">
      <w:pPr>
        <w:spacing w:line="276" w:lineRule="auto"/>
        <w:ind w:firstLine="708"/>
        <w:jc w:val="both"/>
        <w:rPr>
          <w:sz w:val="28"/>
          <w:szCs w:val="28"/>
        </w:rPr>
      </w:pPr>
      <w:r w:rsidRPr="00647693">
        <w:rPr>
          <w:sz w:val="28"/>
          <w:szCs w:val="28"/>
        </w:rPr>
        <w:t xml:space="preserve">2. </w:t>
      </w:r>
      <w:proofErr w:type="gramStart"/>
      <w:r w:rsidRPr="00647693">
        <w:rPr>
          <w:sz w:val="28"/>
          <w:szCs w:val="28"/>
        </w:rPr>
        <w:t xml:space="preserve">Постановление администрации Лебяжского </w:t>
      </w:r>
      <w:r w:rsidR="00E833FD" w:rsidRPr="00647693">
        <w:rPr>
          <w:sz w:val="28"/>
          <w:szCs w:val="28"/>
        </w:rPr>
        <w:t xml:space="preserve">муниципального </w:t>
      </w:r>
      <w:r w:rsidR="00C035E7" w:rsidRPr="00647693">
        <w:rPr>
          <w:sz w:val="28"/>
          <w:szCs w:val="28"/>
        </w:rPr>
        <w:t xml:space="preserve">района </w:t>
      </w:r>
      <w:r w:rsidR="00CF351C" w:rsidRPr="00647693">
        <w:rPr>
          <w:sz w:val="28"/>
          <w:szCs w:val="28"/>
        </w:rPr>
        <w:t xml:space="preserve">от </w:t>
      </w:r>
      <w:r w:rsidR="00F305DD" w:rsidRPr="00647693">
        <w:rPr>
          <w:sz w:val="28"/>
          <w:szCs w:val="28"/>
        </w:rPr>
        <w:t xml:space="preserve">30.04.2019 № 207 </w:t>
      </w:r>
      <w:r w:rsidR="00CF351C" w:rsidRPr="00647693">
        <w:rPr>
          <w:sz w:val="28"/>
          <w:szCs w:val="28"/>
        </w:rPr>
        <w:t xml:space="preserve"> </w:t>
      </w:r>
      <w:r w:rsidR="00F305DD" w:rsidRPr="00647693">
        <w:rPr>
          <w:sz w:val="28"/>
          <w:szCs w:val="28"/>
        </w:rPr>
        <w:t xml:space="preserve">«Об утверждении Порядка исчисления стажа работы, дающего право на получение надбавки за выслугу лет, начисления и выплаты надбавки за выслугу лет, установления стажа работы, дающего право на получение надбавки за выслугу лет, ответственность за соблюдение установленного порядка начисления надбавки за выслугу лет работников централизованных бухгалтерий при управлении образования администрации </w:t>
      </w:r>
      <w:r w:rsidR="00F305DD" w:rsidRPr="00647693">
        <w:rPr>
          <w:sz w:val="28"/>
          <w:szCs w:val="28"/>
        </w:rPr>
        <w:lastRenderedPageBreak/>
        <w:t xml:space="preserve">Лебяжского </w:t>
      </w:r>
      <w:r w:rsidR="00C035E7" w:rsidRPr="00647693">
        <w:rPr>
          <w:sz w:val="28"/>
          <w:szCs w:val="28"/>
        </w:rPr>
        <w:t>района</w:t>
      </w:r>
      <w:r w:rsidR="00F305DD" w:rsidRPr="00647693">
        <w:rPr>
          <w:sz w:val="28"/>
          <w:szCs w:val="28"/>
        </w:rPr>
        <w:t xml:space="preserve"> и</w:t>
      </w:r>
      <w:proofErr w:type="gramEnd"/>
      <w:r w:rsidR="00F305DD" w:rsidRPr="00647693">
        <w:rPr>
          <w:sz w:val="28"/>
          <w:szCs w:val="28"/>
        </w:rPr>
        <w:t xml:space="preserve"> при управлении по культуре, физкультуре и делам молодежи Лебяжского муниципального </w:t>
      </w:r>
      <w:r w:rsidR="00C035E7" w:rsidRPr="00647693">
        <w:rPr>
          <w:sz w:val="28"/>
          <w:szCs w:val="28"/>
        </w:rPr>
        <w:t xml:space="preserve">района» </w:t>
      </w:r>
      <w:r w:rsidRPr="00647693">
        <w:rPr>
          <w:sz w:val="28"/>
          <w:szCs w:val="28"/>
        </w:rPr>
        <w:t>считать утратившим силу.</w:t>
      </w:r>
    </w:p>
    <w:p w:rsidR="00491038" w:rsidRPr="00647693" w:rsidRDefault="00491038" w:rsidP="00647693">
      <w:pPr>
        <w:widowControl w:val="0"/>
        <w:autoSpaceDE w:val="0"/>
        <w:autoSpaceDN w:val="0"/>
        <w:adjustRightInd w:val="0"/>
        <w:spacing w:line="276" w:lineRule="auto"/>
        <w:ind w:firstLine="851"/>
        <w:jc w:val="both"/>
        <w:rPr>
          <w:sz w:val="28"/>
          <w:szCs w:val="28"/>
        </w:rPr>
      </w:pPr>
      <w:r w:rsidRPr="00647693">
        <w:rPr>
          <w:sz w:val="28"/>
          <w:szCs w:val="28"/>
        </w:rPr>
        <w:t xml:space="preserve">3. </w:t>
      </w:r>
      <w:proofErr w:type="gramStart"/>
      <w:r w:rsidRPr="00647693">
        <w:rPr>
          <w:sz w:val="28"/>
          <w:szCs w:val="28"/>
        </w:rPr>
        <w:t>Контроль за</w:t>
      </w:r>
      <w:proofErr w:type="gramEnd"/>
      <w:r w:rsidRPr="00647693">
        <w:rPr>
          <w:sz w:val="28"/>
          <w:szCs w:val="28"/>
        </w:rPr>
        <w:t xml:space="preserve"> выполнением постановления возложить на заместителей главы администрации Лебяжского </w:t>
      </w:r>
      <w:r w:rsidR="00E833FD" w:rsidRPr="00647693">
        <w:rPr>
          <w:sz w:val="28"/>
          <w:szCs w:val="28"/>
        </w:rPr>
        <w:t>муниципального округа</w:t>
      </w:r>
      <w:r w:rsidRPr="00647693">
        <w:rPr>
          <w:sz w:val="28"/>
          <w:szCs w:val="28"/>
        </w:rPr>
        <w:t>, начальников управлений, курирующих работу соответствующих муниципальных казенных учреждений.</w:t>
      </w:r>
    </w:p>
    <w:p w:rsidR="00491038" w:rsidRPr="00647693" w:rsidRDefault="00491038" w:rsidP="00647693">
      <w:pPr>
        <w:widowControl w:val="0"/>
        <w:autoSpaceDE w:val="0"/>
        <w:autoSpaceDN w:val="0"/>
        <w:adjustRightInd w:val="0"/>
        <w:spacing w:line="276" w:lineRule="auto"/>
        <w:ind w:firstLine="851"/>
        <w:jc w:val="both"/>
        <w:rPr>
          <w:sz w:val="28"/>
          <w:szCs w:val="28"/>
        </w:rPr>
      </w:pPr>
      <w:r w:rsidRPr="00647693">
        <w:rPr>
          <w:sz w:val="28"/>
          <w:szCs w:val="28"/>
        </w:rPr>
        <w:t xml:space="preserve">4. Настоящее постановление вступает в силу с </w:t>
      </w:r>
      <w:r w:rsidR="00647693">
        <w:rPr>
          <w:sz w:val="28"/>
          <w:szCs w:val="28"/>
        </w:rPr>
        <w:t>момента</w:t>
      </w:r>
      <w:r w:rsidR="00647693" w:rsidRPr="00647693">
        <w:rPr>
          <w:sz w:val="28"/>
          <w:szCs w:val="28"/>
        </w:rPr>
        <w:t xml:space="preserve"> подписания и распространяется на правоотношения</w:t>
      </w:r>
      <w:r w:rsidR="00647693">
        <w:rPr>
          <w:sz w:val="28"/>
          <w:szCs w:val="28"/>
        </w:rPr>
        <w:t xml:space="preserve">, возникшие </w:t>
      </w:r>
      <w:r w:rsidR="00647693" w:rsidRPr="00647693">
        <w:rPr>
          <w:sz w:val="28"/>
          <w:szCs w:val="28"/>
        </w:rPr>
        <w:t>с</w:t>
      </w:r>
      <w:proofErr w:type="gramStart"/>
      <w:r w:rsidRPr="00647693">
        <w:rPr>
          <w:sz w:val="28"/>
          <w:szCs w:val="28"/>
        </w:rPr>
        <w:t>1</w:t>
      </w:r>
      <w:proofErr w:type="gramEnd"/>
      <w:r w:rsidRPr="00647693">
        <w:rPr>
          <w:sz w:val="28"/>
          <w:szCs w:val="28"/>
        </w:rPr>
        <w:t xml:space="preserve"> </w:t>
      </w:r>
      <w:r w:rsidR="00E833FD" w:rsidRPr="00647693">
        <w:rPr>
          <w:sz w:val="28"/>
          <w:szCs w:val="28"/>
        </w:rPr>
        <w:t>сентября 2023</w:t>
      </w:r>
      <w:r w:rsidRPr="00647693">
        <w:rPr>
          <w:sz w:val="28"/>
          <w:szCs w:val="28"/>
        </w:rPr>
        <w:t xml:space="preserve"> года.</w:t>
      </w:r>
      <w:bookmarkStart w:id="1" w:name="Par46"/>
      <w:bookmarkEnd w:id="1"/>
    </w:p>
    <w:p w:rsidR="00491038" w:rsidRPr="000B6084" w:rsidRDefault="00491038" w:rsidP="00647693">
      <w:pPr>
        <w:autoSpaceDE w:val="0"/>
        <w:autoSpaceDN w:val="0"/>
        <w:adjustRightInd w:val="0"/>
        <w:spacing w:line="276" w:lineRule="auto"/>
        <w:ind w:firstLine="851"/>
        <w:jc w:val="both"/>
        <w:rPr>
          <w:sz w:val="25"/>
          <w:szCs w:val="25"/>
        </w:rPr>
      </w:pPr>
    </w:p>
    <w:p w:rsidR="00491038" w:rsidRPr="000B6084" w:rsidRDefault="00491038" w:rsidP="00491038">
      <w:pPr>
        <w:autoSpaceDE w:val="0"/>
        <w:autoSpaceDN w:val="0"/>
        <w:adjustRightInd w:val="0"/>
        <w:spacing w:line="360" w:lineRule="auto"/>
        <w:ind w:firstLine="851"/>
        <w:jc w:val="both"/>
        <w:rPr>
          <w:sz w:val="25"/>
          <w:szCs w:val="25"/>
        </w:rPr>
      </w:pPr>
    </w:p>
    <w:p w:rsidR="000F5D37" w:rsidRDefault="000F5D37" w:rsidP="000F5D37">
      <w:pPr>
        <w:spacing w:after="360"/>
        <w:jc w:val="both"/>
        <w:rPr>
          <w:sz w:val="28"/>
          <w:szCs w:val="28"/>
        </w:rPr>
      </w:pPr>
      <w:r w:rsidRPr="00695DB5">
        <w:rPr>
          <w:sz w:val="28"/>
          <w:szCs w:val="28"/>
        </w:rPr>
        <w:t>И.о</w:t>
      </w:r>
      <w:proofErr w:type="gramStart"/>
      <w:r w:rsidRPr="00695DB5">
        <w:rPr>
          <w:sz w:val="28"/>
          <w:szCs w:val="28"/>
        </w:rPr>
        <w:t>.г</w:t>
      </w:r>
      <w:proofErr w:type="gramEnd"/>
      <w:r w:rsidRPr="00695DB5">
        <w:rPr>
          <w:sz w:val="28"/>
          <w:szCs w:val="28"/>
        </w:rPr>
        <w:t xml:space="preserve">лавы Лебяжского муниципального округа     А.Е. Бердникова </w:t>
      </w:r>
    </w:p>
    <w:p w:rsidR="000F5D37" w:rsidRDefault="000F5D37" w:rsidP="000F5D37">
      <w:pPr>
        <w:jc w:val="both"/>
      </w:pPr>
    </w:p>
    <w:p w:rsidR="00F00285" w:rsidRDefault="00F00285" w:rsidP="000F5D37">
      <w:pPr>
        <w:jc w:val="both"/>
      </w:pPr>
    </w:p>
    <w:p w:rsidR="00F00285" w:rsidRDefault="00F00285" w:rsidP="000F5D37">
      <w:pPr>
        <w:jc w:val="both"/>
      </w:pPr>
    </w:p>
    <w:p w:rsidR="00F00285" w:rsidRDefault="00F00285"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8418AF" w:rsidRDefault="008418AF" w:rsidP="000F5D37">
      <w:pPr>
        <w:jc w:val="both"/>
      </w:pPr>
    </w:p>
    <w:p w:rsidR="00491038" w:rsidRPr="000B6084" w:rsidRDefault="00491038" w:rsidP="00491038">
      <w:pPr>
        <w:widowControl w:val="0"/>
        <w:autoSpaceDE w:val="0"/>
        <w:autoSpaceDN w:val="0"/>
        <w:adjustRightInd w:val="0"/>
        <w:spacing w:line="360" w:lineRule="auto"/>
        <w:ind w:firstLine="851"/>
        <w:jc w:val="right"/>
        <w:outlineLvl w:val="0"/>
        <w:rPr>
          <w:sz w:val="25"/>
          <w:szCs w:val="25"/>
        </w:rPr>
      </w:pPr>
      <w:r w:rsidRPr="000B6084">
        <w:rPr>
          <w:sz w:val="25"/>
          <w:szCs w:val="25"/>
        </w:rPr>
        <w:lastRenderedPageBreak/>
        <w:t xml:space="preserve">Приложение </w:t>
      </w:r>
    </w:p>
    <w:p w:rsidR="00491038" w:rsidRPr="000B6084" w:rsidRDefault="00491038" w:rsidP="00491038">
      <w:pPr>
        <w:widowControl w:val="0"/>
        <w:autoSpaceDE w:val="0"/>
        <w:autoSpaceDN w:val="0"/>
        <w:adjustRightInd w:val="0"/>
        <w:spacing w:line="360" w:lineRule="auto"/>
        <w:ind w:firstLine="851"/>
        <w:jc w:val="right"/>
        <w:outlineLvl w:val="0"/>
        <w:rPr>
          <w:sz w:val="25"/>
          <w:szCs w:val="25"/>
        </w:rPr>
      </w:pPr>
      <w:r w:rsidRPr="000B6084">
        <w:rPr>
          <w:sz w:val="25"/>
          <w:szCs w:val="25"/>
        </w:rPr>
        <w:t>Утверждено</w:t>
      </w:r>
    </w:p>
    <w:p w:rsidR="00491038" w:rsidRPr="000B6084" w:rsidRDefault="00491038" w:rsidP="00647693">
      <w:pPr>
        <w:widowControl w:val="0"/>
        <w:autoSpaceDE w:val="0"/>
        <w:autoSpaceDN w:val="0"/>
        <w:adjustRightInd w:val="0"/>
        <w:ind w:firstLine="851"/>
        <w:jc w:val="right"/>
        <w:rPr>
          <w:sz w:val="25"/>
          <w:szCs w:val="25"/>
        </w:rPr>
      </w:pPr>
      <w:r w:rsidRPr="000B6084">
        <w:rPr>
          <w:sz w:val="25"/>
          <w:szCs w:val="25"/>
        </w:rPr>
        <w:t xml:space="preserve">постановлением администрации </w:t>
      </w:r>
    </w:p>
    <w:p w:rsidR="00491038" w:rsidRPr="000B6084" w:rsidRDefault="00491038" w:rsidP="00647693">
      <w:pPr>
        <w:widowControl w:val="0"/>
        <w:autoSpaceDE w:val="0"/>
        <w:autoSpaceDN w:val="0"/>
        <w:adjustRightInd w:val="0"/>
        <w:ind w:firstLine="851"/>
        <w:jc w:val="right"/>
        <w:rPr>
          <w:sz w:val="25"/>
          <w:szCs w:val="25"/>
        </w:rPr>
      </w:pPr>
      <w:r w:rsidRPr="000B6084">
        <w:rPr>
          <w:sz w:val="25"/>
          <w:szCs w:val="25"/>
        </w:rPr>
        <w:t xml:space="preserve">Лебяжского </w:t>
      </w:r>
      <w:r w:rsidR="00E833FD">
        <w:rPr>
          <w:sz w:val="25"/>
          <w:szCs w:val="25"/>
        </w:rPr>
        <w:t>муниципального округа</w:t>
      </w:r>
    </w:p>
    <w:p w:rsidR="00491038" w:rsidRDefault="008418AF" w:rsidP="00647693">
      <w:pPr>
        <w:ind w:firstLine="708"/>
        <w:jc w:val="right"/>
        <w:rPr>
          <w:sz w:val="28"/>
          <w:szCs w:val="28"/>
        </w:rPr>
      </w:pPr>
      <w:r w:rsidRPr="000B6084">
        <w:rPr>
          <w:sz w:val="25"/>
          <w:szCs w:val="25"/>
        </w:rPr>
        <w:t>О</w:t>
      </w:r>
      <w:r w:rsidR="00491038" w:rsidRPr="000B6084">
        <w:rPr>
          <w:sz w:val="25"/>
          <w:szCs w:val="25"/>
        </w:rPr>
        <w:t>т</w:t>
      </w:r>
      <w:r>
        <w:rPr>
          <w:sz w:val="25"/>
          <w:szCs w:val="25"/>
        </w:rPr>
        <w:t xml:space="preserve"> </w:t>
      </w:r>
      <w:r>
        <w:rPr>
          <w:sz w:val="25"/>
          <w:szCs w:val="25"/>
          <w:u w:val="single"/>
        </w:rPr>
        <w:t>21.09.2023</w:t>
      </w:r>
      <w:r w:rsidR="00491038" w:rsidRPr="000B6084">
        <w:rPr>
          <w:sz w:val="25"/>
          <w:szCs w:val="25"/>
        </w:rPr>
        <w:t xml:space="preserve">  №</w:t>
      </w:r>
      <w:r>
        <w:rPr>
          <w:sz w:val="25"/>
          <w:szCs w:val="25"/>
        </w:rPr>
        <w:t xml:space="preserve"> </w:t>
      </w:r>
      <w:r>
        <w:rPr>
          <w:sz w:val="25"/>
          <w:szCs w:val="25"/>
          <w:u w:val="single"/>
        </w:rPr>
        <w:t>527</w:t>
      </w:r>
      <w:r w:rsidR="00491038" w:rsidRPr="000B6084">
        <w:rPr>
          <w:sz w:val="25"/>
          <w:szCs w:val="25"/>
        </w:rPr>
        <w:t xml:space="preserve">             </w:t>
      </w:r>
    </w:p>
    <w:p w:rsidR="00491038" w:rsidRDefault="00491038" w:rsidP="00491038">
      <w:pPr>
        <w:ind w:firstLine="708"/>
        <w:jc w:val="right"/>
        <w:rPr>
          <w:sz w:val="28"/>
          <w:szCs w:val="28"/>
        </w:rPr>
      </w:pPr>
    </w:p>
    <w:p w:rsidR="00491038" w:rsidRPr="002C71D4" w:rsidRDefault="002C71D4" w:rsidP="002C71D4">
      <w:pPr>
        <w:pStyle w:val="1"/>
        <w:jc w:val="center"/>
        <w:rPr>
          <w:rFonts w:ascii="Times New Roman" w:hAnsi="Times New Roman" w:cs="Times New Roman"/>
          <w:b w:val="0"/>
          <w:bCs w:val="0"/>
          <w:color w:val="auto"/>
        </w:rPr>
      </w:pPr>
      <w:r w:rsidRPr="002C71D4">
        <w:rPr>
          <w:rFonts w:ascii="Times New Roman" w:hAnsi="Times New Roman" w:cs="Times New Roman"/>
          <w:b w:val="0"/>
          <w:bCs w:val="0"/>
          <w:color w:val="auto"/>
        </w:rPr>
        <w:t xml:space="preserve">Порядок выплаты ежемесячных надбавок за выслугу </w:t>
      </w:r>
      <w:proofErr w:type="gramStart"/>
      <w:r w:rsidRPr="002C71D4">
        <w:rPr>
          <w:rFonts w:ascii="Times New Roman" w:hAnsi="Times New Roman" w:cs="Times New Roman"/>
          <w:b w:val="0"/>
          <w:bCs w:val="0"/>
          <w:color w:val="auto"/>
        </w:rPr>
        <w:t xml:space="preserve">лет </w:t>
      </w:r>
      <w:r w:rsidR="00491038" w:rsidRPr="002C71D4">
        <w:rPr>
          <w:rFonts w:ascii="Times New Roman" w:hAnsi="Times New Roman" w:cs="Times New Roman"/>
          <w:b w:val="0"/>
          <w:color w:val="auto"/>
        </w:rPr>
        <w:t xml:space="preserve">работников централизованных бухгалтерий </w:t>
      </w:r>
      <w:r w:rsidR="00F00285">
        <w:rPr>
          <w:rFonts w:ascii="Times New Roman" w:hAnsi="Times New Roman" w:cs="Times New Roman"/>
          <w:b w:val="0"/>
          <w:color w:val="auto"/>
        </w:rPr>
        <w:t>У</w:t>
      </w:r>
      <w:r w:rsidR="00491038" w:rsidRPr="002C71D4">
        <w:rPr>
          <w:rFonts w:ascii="Times New Roman" w:hAnsi="Times New Roman" w:cs="Times New Roman"/>
          <w:b w:val="0"/>
          <w:color w:val="auto"/>
        </w:rPr>
        <w:t>правлени</w:t>
      </w:r>
      <w:r w:rsidR="00F00285">
        <w:rPr>
          <w:rFonts w:ascii="Times New Roman" w:hAnsi="Times New Roman" w:cs="Times New Roman"/>
          <w:b w:val="0"/>
          <w:color w:val="auto"/>
        </w:rPr>
        <w:t>я</w:t>
      </w:r>
      <w:r w:rsidR="00491038" w:rsidRPr="002C71D4">
        <w:rPr>
          <w:rFonts w:ascii="Times New Roman" w:hAnsi="Times New Roman" w:cs="Times New Roman"/>
          <w:b w:val="0"/>
          <w:color w:val="auto"/>
        </w:rPr>
        <w:t xml:space="preserve"> образования администрации</w:t>
      </w:r>
      <w:proofErr w:type="gramEnd"/>
      <w:r w:rsidR="00491038" w:rsidRPr="002C71D4">
        <w:rPr>
          <w:rFonts w:ascii="Times New Roman" w:hAnsi="Times New Roman" w:cs="Times New Roman"/>
          <w:b w:val="0"/>
          <w:color w:val="auto"/>
        </w:rPr>
        <w:t xml:space="preserve"> Лебяжского </w:t>
      </w:r>
      <w:r w:rsidR="00E833FD">
        <w:rPr>
          <w:rFonts w:ascii="Times New Roman" w:hAnsi="Times New Roman" w:cs="Times New Roman"/>
          <w:b w:val="0"/>
          <w:color w:val="auto"/>
        </w:rPr>
        <w:t>муниципального округа</w:t>
      </w:r>
      <w:r w:rsidR="00491038" w:rsidRPr="002C71D4">
        <w:rPr>
          <w:rFonts w:ascii="Times New Roman" w:hAnsi="Times New Roman" w:cs="Times New Roman"/>
          <w:b w:val="0"/>
          <w:color w:val="auto"/>
        </w:rPr>
        <w:t xml:space="preserve"> и </w:t>
      </w:r>
      <w:r w:rsidR="00F00285">
        <w:rPr>
          <w:rFonts w:ascii="Times New Roman" w:hAnsi="Times New Roman" w:cs="Times New Roman"/>
          <w:b w:val="0"/>
          <w:color w:val="auto"/>
        </w:rPr>
        <w:t>У</w:t>
      </w:r>
      <w:r w:rsidR="00491038" w:rsidRPr="002C71D4">
        <w:rPr>
          <w:rFonts w:ascii="Times New Roman" w:hAnsi="Times New Roman" w:cs="Times New Roman"/>
          <w:b w:val="0"/>
          <w:color w:val="auto"/>
        </w:rPr>
        <w:t>правлени</w:t>
      </w:r>
      <w:r w:rsidR="00F00285">
        <w:rPr>
          <w:rFonts w:ascii="Times New Roman" w:hAnsi="Times New Roman" w:cs="Times New Roman"/>
          <w:b w:val="0"/>
          <w:color w:val="auto"/>
        </w:rPr>
        <w:t>я</w:t>
      </w:r>
      <w:r w:rsidR="00491038" w:rsidRPr="002C71D4">
        <w:rPr>
          <w:rFonts w:ascii="Times New Roman" w:hAnsi="Times New Roman" w:cs="Times New Roman"/>
          <w:b w:val="0"/>
          <w:color w:val="auto"/>
        </w:rPr>
        <w:t xml:space="preserve"> по культуре, физкультуре и делам молодежи Лебяжского муниципального </w:t>
      </w:r>
      <w:r w:rsidR="00E833FD">
        <w:rPr>
          <w:rFonts w:ascii="Times New Roman" w:hAnsi="Times New Roman" w:cs="Times New Roman"/>
          <w:b w:val="0"/>
          <w:color w:val="auto"/>
        </w:rPr>
        <w:t>округа</w:t>
      </w:r>
    </w:p>
    <w:p w:rsidR="00491038" w:rsidRPr="002C71D4" w:rsidRDefault="00491038" w:rsidP="002C71D4">
      <w:pPr>
        <w:ind w:firstLine="708"/>
        <w:jc w:val="both"/>
        <w:rPr>
          <w:sz w:val="28"/>
          <w:szCs w:val="28"/>
        </w:rPr>
      </w:pPr>
    </w:p>
    <w:p w:rsidR="005841C3" w:rsidRPr="005841C3" w:rsidRDefault="005841C3" w:rsidP="002C71D4">
      <w:pPr>
        <w:jc w:val="center"/>
        <w:outlineLvl w:val="1"/>
        <w:rPr>
          <w:color w:val="000000"/>
          <w:sz w:val="28"/>
          <w:szCs w:val="28"/>
        </w:rPr>
      </w:pPr>
      <w:r w:rsidRPr="005841C3">
        <w:rPr>
          <w:color w:val="000000"/>
          <w:sz w:val="28"/>
          <w:szCs w:val="28"/>
        </w:rPr>
        <w:t>1. Общие положения</w:t>
      </w:r>
    </w:p>
    <w:p w:rsidR="002C71D4" w:rsidRDefault="002C71D4" w:rsidP="00F305DD">
      <w:pPr>
        <w:spacing w:line="276" w:lineRule="auto"/>
        <w:ind w:firstLine="851"/>
        <w:jc w:val="both"/>
        <w:rPr>
          <w:sz w:val="28"/>
          <w:szCs w:val="28"/>
        </w:rPr>
      </w:pPr>
    </w:p>
    <w:p w:rsidR="005841C3" w:rsidRPr="00F00285" w:rsidRDefault="002C71D4" w:rsidP="00F305DD">
      <w:pPr>
        <w:spacing w:line="276" w:lineRule="auto"/>
        <w:ind w:firstLine="851"/>
        <w:jc w:val="both"/>
        <w:rPr>
          <w:sz w:val="28"/>
          <w:szCs w:val="28"/>
        </w:rPr>
      </w:pPr>
      <w:r>
        <w:rPr>
          <w:sz w:val="28"/>
          <w:szCs w:val="28"/>
        </w:rPr>
        <w:t>1.1</w:t>
      </w:r>
      <w:r w:rsidRPr="00F00285">
        <w:rPr>
          <w:sz w:val="28"/>
          <w:szCs w:val="28"/>
        </w:rPr>
        <w:t xml:space="preserve">. </w:t>
      </w:r>
      <w:r w:rsidR="005841C3" w:rsidRPr="00F00285">
        <w:rPr>
          <w:sz w:val="28"/>
          <w:szCs w:val="28"/>
        </w:rPr>
        <w:t xml:space="preserve"> </w:t>
      </w:r>
      <w:proofErr w:type="gramStart"/>
      <w:r w:rsidR="005841C3" w:rsidRPr="00565A33">
        <w:rPr>
          <w:sz w:val="28"/>
          <w:szCs w:val="28"/>
        </w:rPr>
        <w:t xml:space="preserve">Выплата работникам </w:t>
      </w:r>
      <w:r w:rsidR="00F305DD" w:rsidRPr="00565A33">
        <w:rPr>
          <w:sz w:val="28"/>
          <w:szCs w:val="28"/>
        </w:rPr>
        <w:t xml:space="preserve">централизованных бухгалтерий </w:t>
      </w:r>
      <w:r w:rsidR="00F00285" w:rsidRPr="00565A33">
        <w:rPr>
          <w:sz w:val="28"/>
          <w:szCs w:val="28"/>
        </w:rPr>
        <w:t>У</w:t>
      </w:r>
      <w:r w:rsidR="00F305DD" w:rsidRPr="00565A33">
        <w:rPr>
          <w:sz w:val="28"/>
          <w:szCs w:val="28"/>
        </w:rPr>
        <w:t>правлени</w:t>
      </w:r>
      <w:r w:rsidR="00F00285" w:rsidRPr="00565A33">
        <w:rPr>
          <w:sz w:val="28"/>
          <w:szCs w:val="28"/>
        </w:rPr>
        <w:t>я</w:t>
      </w:r>
      <w:r w:rsidR="00F305DD" w:rsidRPr="00565A33">
        <w:rPr>
          <w:sz w:val="28"/>
          <w:szCs w:val="28"/>
        </w:rPr>
        <w:t xml:space="preserve"> образования администрации Лебяжского муниципального округа и </w:t>
      </w:r>
      <w:r w:rsidR="00F00285" w:rsidRPr="00565A33">
        <w:rPr>
          <w:sz w:val="28"/>
          <w:szCs w:val="28"/>
        </w:rPr>
        <w:t>У</w:t>
      </w:r>
      <w:r w:rsidR="00F305DD" w:rsidRPr="00565A33">
        <w:rPr>
          <w:sz w:val="28"/>
          <w:szCs w:val="28"/>
        </w:rPr>
        <w:t>правлени</w:t>
      </w:r>
      <w:r w:rsidR="00F00285" w:rsidRPr="00565A33">
        <w:rPr>
          <w:sz w:val="28"/>
          <w:szCs w:val="28"/>
        </w:rPr>
        <w:t>я</w:t>
      </w:r>
      <w:r w:rsidR="00F305DD" w:rsidRPr="00565A33">
        <w:rPr>
          <w:sz w:val="28"/>
          <w:szCs w:val="28"/>
        </w:rPr>
        <w:t xml:space="preserve"> по культуре, физкультуре и делам молодежи Лебяжского муниципального округа (далее – работник централизованной бухгалтерии) </w:t>
      </w:r>
      <w:r w:rsidR="005841C3" w:rsidRPr="00565A33">
        <w:rPr>
          <w:sz w:val="28"/>
          <w:szCs w:val="28"/>
        </w:rPr>
        <w:t>ежемесячной надбавки к должностному окладу за стаж непрерывной работы  производится дифференцированно в зависимости от общего стажа работы, дающего право на получение этой надбавки, в следующих размерах</w:t>
      </w:r>
      <w:r w:rsidR="005841C3" w:rsidRPr="00F00285">
        <w:rPr>
          <w:sz w:val="28"/>
          <w:szCs w:val="28"/>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841C3" w:rsidRPr="002C71D4" w:rsidTr="00A1682E">
        <w:tc>
          <w:tcPr>
            <w:tcW w:w="4785" w:type="dxa"/>
          </w:tcPr>
          <w:p w:rsidR="005841C3" w:rsidRPr="002C71D4" w:rsidRDefault="005841C3" w:rsidP="00F305DD">
            <w:pPr>
              <w:pStyle w:val="HTML"/>
              <w:spacing w:line="276" w:lineRule="auto"/>
              <w:ind w:firstLine="851"/>
              <w:jc w:val="both"/>
              <w:rPr>
                <w:rFonts w:ascii="Times New Roman" w:hAnsi="Times New Roman" w:cs="Times New Roman"/>
                <w:sz w:val="28"/>
                <w:szCs w:val="28"/>
              </w:rPr>
            </w:pPr>
            <w:r w:rsidRPr="002C71D4">
              <w:rPr>
                <w:rFonts w:ascii="Times New Roman" w:hAnsi="Times New Roman" w:cs="Times New Roman"/>
                <w:sz w:val="28"/>
                <w:szCs w:val="28"/>
              </w:rPr>
              <w:t>Стаж работы</w:t>
            </w:r>
          </w:p>
        </w:tc>
        <w:tc>
          <w:tcPr>
            <w:tcW w:w="4786" w:type="dxa"/>
          </w:tcPr>
          <w:p w:rsidR="005841C3" w:rsidRPr="002C71D4" w:rsidRDefault="005841C3" w:rsidP="00F305DD">
            <w:pPr>
              <w:pStyle w:val="HTML"/>
              <w:spacing w:line="276" w:lineRule="auto"/>
              <w:ind w:firstLine="851"/>
              <w:jc w:val="both"/>
              <w:rPr>
                <w:rFonts w:ascii="Times New Roman" w:hAnsi="Times New Roman" w:cs="Times New Roman"/>
                <w:sz w:val="28"/>
                <w:szCs w:val="28"/>
              </w:rPr>
            </w:pPr>
            <w:r w:rsidRPr="002C71D4">
              <w:rPr>
                <w:rFonts w:ascii="Times New Roman" w:hAnsi="Times New Roman" w:cs="Times New Roman"/>
                <w:sz w:val="28"/>
                <w:szCs w:val="28"/>
              </w:rPr>
              <w:t>Проценты</w:t>
            </w:r>
          </w:p>
        </w:tc>
      </w:tr>
      <w:tr w:rsidR="005841C3" w:rsidRPr="002C71D4" w:rsidTr="00A1682E">
        <w:tc>
          <w:tcPr>
            <w:tcW w:w="4785" w:type="dxa"/>
          </w:tcPr>
          <w:p w:rsidR="005841C3" w:rsidRPr="002C71D4" w:rsidRDefault="005841C3" w:rsidP="00F305DD">
            <w:pPr>
              <w:pStyle w:val="HTML"/>
              <w:spacing w:line="276" w:lineRule="auto"/>
              <w:jc w:val="both"/>
              <w:rPr>
                <w:rFonts w:ascii="Times New Roman" w:hAnsi="Times New Roman" w:cs="Times New Roman"/>
                <w:sz w:val="28"/>
                <w:szCs w:val="28"/>
              </w:rPr>
            </w:pPr>
            <w:r w:rsidRPr="002C71D4">
              <w:rPr>
                <w:rFonts w:ascii="Times New Roman" w:hAnsi="Times New Roman" w:cs="Times New Roman"/>
                <w:sz w:val="28"/>
                <w:szCs w:val="28"/>
              </w:rPr>
              <w:t>от 3 до 8 лет</w:t>
            </w:r>
          </w:p>
        </w:tc>
        <w:tc>
          <w:tcPr>
            <w:tcW w:w="4786" w:type="dxa"/>
          </w:tcPr>
          <w:p w:rsidR="005841C3" w:rsidRPr="002C71D4" w:rsidRDefault="005841C3" w:rsidP="00F305DD">
            <w:pPr>
              <w:pStyle w:val="HTML"/>
              <w:spacing w:line="276" w:lineRule="auto"/>
              <w:ind w:firstLine="35"/>
              <w:jc w:val="both"/>
              <w:rPr>
                <w:rFonts w:ascii="Times New Roman" w:hAnsi="Times New Roman" w:cs="Times New Roman"/>
                <w:sz w:val="28"/>
                <w:szCs w:val="28"/>
              </w:rPr>
            </w:pPr>
            <w:r w:rsidRPr="002C71D4">
              <w:rPr>
                <w:rFonts w:ascii="Times New Roman" w:hAnsi="Times New Roman" w:cs="Times New Roman"/>
                <w:sz w:val="28"/>
                <w:szCs w:val="28"/>
              </w:rPr>
              <w:t>10</w:t>
            </w:r>
          </w:p>
        </w:tc>
      </w:tr>
      <w:tr w:rsidR="005841C3" w:rsidRPr="002C71D4" w:rsidTr="00A1682E">
        <w:tc>
          <w:tcPr>
            <w:tcW w:w="4785" w:type="dxa"/>
          </w:tcPr>
          <w:p w:rsidR="005841C3" w:rsidRPr="002C71D4" w:rsidRDefault="005841C3" w:rsidP="00F305DD">
            <w:pPr>
              <w:pStyle w:val="HTML"/>
              <w:spacing w:line="276" w:lineRule="auto"/>
              <w:jc w:val="both"/>
              <w:rPr>
                <w:rFonts w:ascii="Times New Roman" w:hAnsi="Times New Roman" w:cs="Times New Roman"/>
                <w:sz w:val="28"/>
                <w:szCs w:val="28"/>
              </w:rPr>
            </w:pPr>
            <w:r w:rsidRPr="002C71D4">
              <w:rPr>
                <w:rFonts w:ascii="Times New Roman" w:hAnsi="Times New Roman" w:cs="Times New Roman"/>
                <w:sz w:val="28"/>
                <w:szCs w:val="28"/>
              </w:rPr>
              <w:t>от 8 до 13 лет</w:t>
            </w:r>
          </w:p>
        </w:tc>
        <w:tc>
          <w:tcPr>
            <w:tcW w:w="4786" w:type="dxa"/>
          </w:tcPr>
          <w:p w:rsidR="005841C3" w:rsidRPr="002C71D4" w:rsidRDefault="005841C3" w:rsidP="00F305DD">
            <w:pPr>
              <w:pStyle w:val="HTML"/>
              <w:spacing w:line="276" w:lineRule="auto"/>
              <w:ind w:firstLine="35"/>
              <w:jc w:val="both"/>
              <w:rPr>
                <w:rFonts w:ascii="Times New Roman" w:hAnsi="Times New Roman" w:cs="Times New Roman"/>
                <w:sz w:val="28"/>
                <w:szCs w:val="28"/>
              </w:rPr>
            </w:pPr>
            <w:r w:rsidRPr="002C71D4">
              <w:rPr>
                <w:rFonts w:ascii="Times New Roman" w:hAnsi="Times New Roman" w:cs="Times New Roman"/>
                <w:sz w:val="28"/>
                <w:szCs w:val="28"/>
              </w:rPr>
              <w:t>15</w:t>
            </w:r>
          </w:p>
        </w:tc>
      </w:tr>
      <w:tr w:rsidR="005841C3" w:rsidRPr="002C71D4" w:rsidTr="00A1682E">
        <w:tc>
          <w:tcPr>
            <w:tcW w:w="4785" w:type="dxa"/>
          </w:tcPr>
          <w:p w:rsidR="005841C3" w:rsidRPr="002C71D4" w:rsidRDefault="005841C3" w:rsidP="00F305DD">
            <w:pPr>
              <w:pStyle w:val="HTML"/>
              <w:spacing w:line="276" w:lineRule="auto"/>
              <w:jc w:val="both"/>
              <w:rPr>
                <w:rFonts w:ascii="Times New Roman" w:hAnsi="Times New Roman" w:cs="Times New Roman"/>
                <w:sz w:val="28"/>
                <w:szCs w:val="28"/>
              </w:rPr>
            </w:pPr>
            <w:r w:rsidRPr="002C71D4">
              <w:rPr>
                <w:rFonts w:ascii="Times New Roman" w:hAnsi="Times New Roman" w:cs="Times New Roman"/>
                <w:sz w:val="28"/>
                <w:szCs w:val="28"/>
              </w:rPr>
              <w:t>от 13 до 18 лет</w:t>
            </w:r>
          </w:p>
        </w:tc>
        <w:tc>
          <w:tcPr>
            <w:tcW w:w="4786" w:type="dxa"/>
          </w:tcPr>
          <w:p w:rsidR="005841C3" w:rsidRPr="002C71D4" w:rsidRDefault="005841C3" w:rsidP="00F305DD">
            <w:pPr>
              <w:pStyle w:val="HTML"/>
              <w:spacing w:line="276" w:lineRule="auto"/>
              <w:ind w:firstLine="35"/>
              <w:jc w:val="both"/>
              <w:rPr>
                <w:rFonts w:ascii="Times New Roman" w:hAnsi="Times New Roman" w:cs="Times New Roman"/>
                <w:sz w:val="28"/>
                <w:szCs w:val="28"/>
              </w:rPr>
            </w:pPr>
            <w:r w:rsidRPr="002C71D4">
              <w:rPr>
                <w:rFonts w:ascii="Times New Roman" w:hAnsi="Times New Roman" w:cs="Times New Roman"/>
                <w:sz w:val="28"/>
                <w:szCs w:val="28"/>
              </w:rPr>
              <w:t>20</w:t>
            </w:r>
          </w:p>
        </w:tc>
      </w:tr>
      <w:tr w:rsidR="005841C3" w:rsidRPr="002C71D4" w:rsidTr="00A1682E">
        <w:tc>
          <w:tcPr>
            <w:tcW w:w="4785" w:type="dxa"/>
          </w:tcPr>
          <w:p w:rsidR="005841C3" w:rsidRPr="002C71D4" w:rsidRDefault="005841C3" w:rsidP="00F305DD">
            <w:pPr>
              <w:pStyle w:val="HTML"/>
              <w:spacing w:line="276" w:lineRule="auto"/>
              <w:jc w:val="both"/>
              <w:rPr>
                <w:rFonts w:ascii="Times New Roman" w:hAnsi="Times New Roman" w:cs="Times New Roman"/>
                <w:sz w:val="28"/>
                <w:szCs w:val="28"/>
              </w:rPr>
            </w:pPr>
            <w:r w:rsidRPr="002C71D4">
              <w:rPr>
                <w:rFonts w:ascii="Times New Roman" w:hAnsi="Times New Roman" w:cs="Times New Roman"/>
                <w:sz w:val="28"/>
                <w:szCs w:val="28"/>
              </w:rPr>
              <w:t>от 18 до 23 лет</w:t>
            </w:r>
          </w:p>
        </w:tc>
        <w:tc>
          <w:tcPr>
            <w:tcW w:w="4786" w:type="dxa"/>
          </w:tcPr>
          <w:p w:rsidR="005841C3" w:rsidRPr="002C71D4" w:rsidRDefault="005841C3" w:rsidP="00F305DD">
            <w:pPr>
              <w:pStyle w:val="HTML"/>
              <w:spacing w:line="276" w:lineRule="auto"/>
              <w:ind w:firstLine="35"/>
              <w:jc w:val="both"/>
              <w:rPr>
                <w:rFonts w:ascii="Times New Roman" w:hAnsi="Times New Roman" w:cs="Times New Roman"/>
                <w:sz w:val="28"/>
                <w:szCs w:val="28"/>
              </w:rPr>
            </w:pPr>
            <w:r w:rsidRPr="002C71D4">
              <w:rPr>
                <w:rFonts w:ascii="Times New Roman" w:hAnsi="Times New Roman" w:cs="Times New Roman"/>
                <w:sz w:val="28"/>
                <w:szCs w:val="28"/>
              </w:rPr>
              <w:t>25</w:t>
            </w:r>
          </w:p>
        </w:tc>
      </w:tr>
      <w:tr w:rsidR="005841C3" w:rsidRPr="002C71D4" w:rsidTr="00A1682E">
        <w:tc>
          <w:tcPr>
            <w:tcW w:w="4785" w:type="dxa"/>
          </w:tcPr>
          <w:p w:rsidR="005841C3" w:rsidRPr="002C71D4" w:rsidRDefault="005841C3" w:rsidP="00F305DD">
            <w:pPr>
              <w:pStyle w:val="HTML"/>
              <w:spacing w:line="276" w:lineRule="auto"/>
              <w:jc w:val="both"/>
              <w:rPr>
                <w:rFonts w:ascii="Times New Roman" w:hAnsi="Times New Roman" w:cs="Times New Roman"/>
                <w:sz w:val="28"/>
                <w:szCs w:val="28"/>
              </w:rPr>
            </w:pPr>
            <w:r w:rsidRPr="002C71D4">
              <w:rPr>
                <w:rFonts w:ascii="Times New Roman" w:hAnsi="Times New Roman" w:cs="Times New Roman"/>
                <w:sz w:val="28"/>
                <w:szCs w:val="28"/>
              </w:rPr>
              <w:t>от 23 лет</w:t>
            </w:r>
          </w:p>
        </w:tc>
        <w:tc>
          <w:tcPr>
            <w:tcW w:w="4786" w:type="dxa"/>
          </w:tcPr>
          <w:p w:rsidR="005841C3" w:rsidRPr="002C71D4" w:rsidRDefault="005841C3" w:rsidP="00F305DD">
            <w:pPr>
              <w:pStyle w:val="HTML"/>
              <w:spacing w:line="276" w:lineRule="auto"/>
              <w:ind w:firstLine="35"/>
              <w:jc w:val="both"/>
              <w:rPr>
                <w:rFonts w:ascii="Times New Roman" w:hAnsi="Times New Roman" w:cs="Times New Roman"/>
                <w:sz w:val="28"/>
                <w:szCs w:val="28"/>
              </w:rPr>
            </w:pPr>
            <w:r w:rsidRPr="002C71D4">
              <w:rPr>
                <w:rFonts w:ascii="Times New Roman" w:hAnsi="Times New Roman" w:cs="Times New Roman"/>
                <w:sz w:val="28"/>
                <w:szCs w:val="28"/>
              </w:rPr>
              <w:t>30</w:t>
            </w:r>
          </w:p>
        </w:tc>
      </w:tr>
    </w:tbl>
    <w:p w:rsidR="002C71D4" w:rsidRDefault="002C71D4" w:rsidP="00F305DD">
      <w:pPr>
        <w:pStyle w:val="2"/>
        <w:spacing w:before="0" w:beforeAutospacing="0" w:after="0" w:afterAutospacing="0" w:line="276" w:lineRule="auto"/>
        <w:jc w:val="both"/>
        <w:rPr>
          <w:b w:val="0"/>
          <w:bCs w:val="0"/>
          <w:color w:val="000000"/>
          <w:sz w:val="28"/>
          <w:szCs w:val="28"/>
        </w:rPr>
      </w:pPr>
    </w:p>
    <w:p w:rsidR="00C035E7" w:rsidRDefault="005841C3" w:rsidP="00C035E7">
      <w:pPr>
        <w:pStyle w:val="2"/>
        <w:spacing w:before="0" w:beforeAutospacing="0" w:after="0" w:afterAutospacing="0" w:line="276" w:lineRule="auto"/>
        <w:jc w:val="center"/>
        <w:rPr>
          <w:b w:val="0"/>
          <w:bCs w:val="0"/>
          <w:color w:val="000000"/>
          <w:sz w:val="28"/>
          <w:szCs w:val="28"/>
        </w:rPr>
      </w:pPr>
      <w:r w:rsidRPr="002C71D4">
        <w:rPr>
          <w:b w:val="0"/>
          <w:bCs w:val="0"/>
          <w:color w:val="000000"/>
          <w:sz w:val="28"/>
          <w:szCs w:val="28"/>
        </w:rPr>
        <w:t xml:space="preserve">2. Исчисление стажа, дающего право на получение </w:t>
      </w:r>
    </w:p>
    <w:p w:rsidR="005841C3" w:rsidRDefault="005841C3" w:rsidP="00C035E7">
      <w:pPr>
        <w:pStyle w:val="2"/>
        <w:spacing w:before="0" w:beforeAutospacing="0" w:after="0" w:afterAutospacing="0" w:line="276" w:lineRule="auto"/>
        <w:jc w:val="center"/>
        <w:rPr>
          <w:b w:val="0"/>
          <w:bCs w:val="0"/>
          <w:color w:val="000000"/>
          <w:sz w:val="28"/>
          <w:szCs w:val="28"/>
        </w:rPr>
      </w:pPr>
      <w:r w:rsidRPr="002C71D4">
        <w:rPr>
          <w:b w:val="0"/>
          <w:bCs w:val="0"/>
          <w:color w:val="000000"/>
          <w:sz w:val="28"/>
          <w:szCs w:val="28"/>
        </w:rPr>
        <w:t>надбавки за выслугу лет</w:t>
      </w:r>
    </w:p>
    <w:p w:rsidR="00C035E7" w:rsidRPr="002C71D4" w:rsidRDefault="00C035E7" w:rsidP="00C035E7">
      <w:pPr>
        <w:pStyle w:val="2"/>
        <w:spacing w:before="0" w:beforeAutospacing="0" w:after="0" w:afterAutospacing="0" w:line="276" w:lineRule="auto"/>
        <w:jc w:val="center"/>
        <w:rPr>
          <w:b w:val="0"/>
          <w:bCs w:val="0"/>
          <w:color w:val="000000"/>
          <w:sz w:val="28"/>
          <w:szCs w:val="28"/>
        </w:rPr>
      </w:pPr>
    </w:p>
    <w:p w:rsidR="001D5A03" w:rsidRPr="002C71D4" w:rsidRDefault="002C71D4" w:rsidP="00F305DD">
      <w:pPr>
        <w:spacing w:line="276" w:lineRule="auto"/>
        <w:ind w:firstLine="708"/>
        <w:jc w:val="both"/>
        <w:rPr>
          <w:sz w:val="28"/>
          <w:szCs w:val="28"/>
        </w:rPr>
      </w:pPr>
      <w:r>
        <w:rPr>
          <w:sz w:val="28"/>
          <w:szCs w:val="28"/>
        </w:rPr>
        <w:t xml:space="preserve">2.1. </w:t>
      </w:r>
      <w:r w:rsidR="001D5A03" w:rsidRPr="002C71D4">
        <w:rPr>
          <w:sz w:val="28"/>
          <w:szCs w:val="28"/>
        </w:rPr>
        <w:t>В стаж работника</w:t>
      </w:r>
      <w:r w:rsidR="00F305DD">
        <w:rPr>
          <w:sz w:val="28"/>
          <w:szCs w:val="28"/>
        </w:rPr>
        <w:t xml:space="preserve"> централизованной бухгалтерии</w:t>
      </w:r>
      <w:r w:rsidR="001D5A03" w:rsidRPr="002C71D4">
        <w:rPr>
          <w:sz w:val="28"/>
          <w:szCs w:val="28"/>
        </w:rPr>
        <w:t>, дающий право на установление ежемесячной надбавки за выслугу лет, включаются периоды работы:</w:t>
      </w:r>
    </w:p>
    <w:p w:rsidR="001D5A03" w:rsidRPr="002C71D4" w:rsidRDefault="001D5A03" w:rsidP="00F305DD">
      <w:pPr>
        <w:spacing w:line="276" w:lineRule="auto"/>
        <w:ind w:firstLine="708"/>
        <w:jc w:val="both"/>
        <w:rPr>
          <w:sz w:val="28"/>
          <w:szCs w:val="28"/>
        </w:rPr>
      </w:pPr>
      <w:r w:rsidRPr="002C71D4">
        <w:rPr>
          <w:sz w:val="28"/>
          <w:szCs w:val="28"/>
        </w:rPr>
        <w:t>в бухгалтериях, планово-экономических, финансовых, контрольно-ревизионных отделах государственных, муниципальных предприятий, организаций и учреждений, органов государственной власти и местного самоуправления всех уровней на должностях руководителей, специалистов и служащих;</w:t>
      </w:r>
    </w:p>
    <w:p w:rsidR="001D5A03" w:rsidRPr="002C71D4" w:rsidRDefault="001D5A03" w:rsidP="00F305DD">
      <w:pPr>
        <w:spacing w:line="276" w:lineRule="auto"/>
        <w:ind w:firstLine="708"/>
        <w:jc w:val="both"/>
        <w:rPr>
          <w:sz w:val="28"/>
          <w:szCs w:val="28"/>
        </w:rPr>
      </w:pPr>
      <w:r w:rsidRPr="002C71D4">
        <w:rPr>
          <w:sz w:val="28"/>
          <w:szCs w:val="28"/>
        </w:rPr>
        <w:lastRenderedPageBreak/>
        <w:t>в органах финансовой системы, государственных налоговых инспекциях, в учреждениях и организациях кредитно-банковской системы,</w:t>
      </w:r>
      <w:r w:rsidR="00E0176C">
        <w:rPr>
          <w:sz w:val="28"/>
          <w:szCs w:val="28"/>
        </w:rPr>
        <w:t xml:space="preserve"> пенсионных органах, </w:t>
      </w:r>
      <w:r w:rsidRPr="002C71D4">
        <w:rPr>
          <w:sz w:val="28"/>
          <w:szCs w:val="28"/>
        </w:rPr>
        <w:t>страховых органах;</w:t>
      </w:r>
    </w:p>
    <w:p w:rsidR="001D5A03" w:rsidRPr="002C71D4" w:rsidRDefault="001D5A03" w:rsidP="00F305DD">
      <w:pPr>
        <w:spacing w:line="276" w:lineRule="auto"/>
        <w:ind w:firstLine="708"/>
        <w:jc w:val="both"/>
        <w:rPr>
          <w:sz w:val="28"/>
          <w:szCs w:val="28"/>
        </w:rPr>
      </w:pPr>
      <w:r w:rsidRPr="002C71D4">
        <w:rPr>
          <w:sz w:val="28"/>
          <w:szCs w:val="28"/>
        </w:rPr>
        <w:t>время обучения работников централизованной бухгалтерии в учебных заведениях, осуществляющих переподготовку, повышение квалификации, если они работали в централизованной бухгалтерии до поступления на учебу;</w:t>
      </w:r>
    </w:p>
    <w:p w:rsidR="001D5A03" w:rsidRPr="002C71D4" w:rsidRDefault="001D5A03" w:rsidP="00F305DD">
      <w:pPr>
        <w:spacing w:line="276" w:lineRule="auto"/>
        <w:ind w:firstLine="708"/>
        <w:jc w:val="both"/>
        <w:rPr>
          <w:sz w:val="28"/>
          <w:szCs w:val="28"/>
        </w:rPr>
      </w:pPr>
      <w:r w:rsidRPr="002C71D4">
        <w:rPr>
          <w:sz w:val="28"/>
          <w:szCs w:val="28"/>
        </w:rPr>
        <w:t>время частично оплачиваемого отпуска работника по уходу за ребенком до достижения им возраста полутора лет и дополнительного отпуска работника без сохранения заработной платы по уходу за ребенком до достижения им возраста трех лет.</w:t>
      </w:r>
    </w:p>
    <w:p w:rsidR="005841C3" w:rsidRPr="002C71D4" w:rsidRDefault="005841C3" w:rsidP="00F305DD">
      <w:pPr>
        <w:spacing w:line="276" w:lineRule="auto"/>
        <w:ind w:firstLine="708"/>
        <w:jc w:val="both"/>
        <w:rPr>
          <w:sz w:val="28"/>
          <w:szCs w:val="28"/>
        </w:rPr>
      </w:pPr>
    </w:p>
    <w:p w:rsidR="005841C3" w:rsidRDefault="005841C3" w:rsidP="00F305DD">
      <w:pPr>
        <w:pStyle w:val="2"/>
        <w:spacing w:before="0" w:beforeAutospacing="0" w:after="0" w:afterAutospacing="0" w:line="276" w:lineRule="auto"/>
        <w:jc w:val="center"/>
        <w:rPr>
          <w:b w:val="0"/>
          <w:bCs w:val="0"/>
          <w:color w:val="000000"/>
          <w:sz w:val="28"/>
          <w:szCs w:val="28"/>
        </w:rPr>
      </w:pPr>
      <w:r w:rsidRPr="002C71D4">
        <w:rPr>
          <w:b w:val="0"/>
          <w:bCs w:val="0"/>
          <w:color w:val="000000"/>
          <w:sz w:val="28"/>
          <w:szCs w:val="28"/>
        </w:rPr>
        <w:t>3. Порядок начисления и выплаты надбавки за выслугу лет</w:t>
      </w:r>
    </w:p>
    <w:p w:rsidR="00CF351C" w:rsidRPr="002C71D4" w:rsidRDefault="00CF351C" w:rsidP="00F305DD">
      <w:pPr>
        <w:pStyle w:val="2"/>
        <w:spacing w:before="0" w:beforeAutospacing="0" w:after="0" w:afterAutospacing="0" w:line="276" w:lineRule="auto"/>
        <w:jc w:val="center"/>
        <w:rPr>
          <w:b w:val="0"/>
          <w:bCs w:val="0"/>
          <w:color w:val="000000"/>
          <w:sz w:val="28"/>
          <w:szCs w:val="28"/>
        </w:rPr>
      </w:pPr>
    </w:p>
    <w:p w:rsidR="002C71D4" w:rsidRDefault="002C71D4" w:rsidP="00F305DD">
      <w:pPr>
        <w:pStyle w:val="a5"/>
        <w:spacing w:before="0" w:beforeAutospacing="0" w:after="0" w:afterAutospacing="0" w:line="276" w:lineRule="auto"/>
        <w:ind w:firstLine="709"/>
        <w:jc w:val="both"/>
        <w:rPr>
          <w:color w:val="000000"/>
          <w:sz w:val="28"/>
          <w:szCs w:val="28"/>
        </w:rPr>
      </w:pPr>
      <w:r>
        <w:rPr>
          <w:color w:val="000000"/>
          <w:sz w:val="28"/>
          <w:szCs w:val="28"/>
        </w:rPr>
        <w:t xml:space="preserve">3.1. </w:t>
      </w:r>
      <w:r w:rsidR="005841C3" w:rsidRPr="002C71D4">
        <w:rPr>
          <w:color w:val="000000"/>
          <w:sz w:val="28"/>
          <w:szCs w:val="28"/>
        </w:rPr>
        <w:t xml:space="preserve">Надбавка за выслугу лет начисляется исходя из должностного оклада (тарифной ставки) работника </w:t>
      </w:r>
      <w:r w:rsidR="00F305DD">
        <w:rPr>
          <w:sz w:val="28"/>
          <w:szCs w:val="28"/>
        </w:rPr>
        <w:t>централизованной бухгалтерии</w:t>
      </w:r>
      <w:r w:rsidR="00F305DD" w:rsidRPr="002C71D4">
        <w:rPr>
          <w:color w:val="000000"/>
          <w:sz w:val="28"/>
          <w:szCs w:val="28"/>
        </w:rPr>
        <w:t xml:space="preserve"> </w:t>
      </w:r>
      <w:r w:rsidR="005841C3" w:rsidRPr="002C71D4">
        <w:rPr>
          <w:color w:val="000000"/>
          <w:sz w:val="28"/>
          <w:szCs w:val="28"/>
        </w:rPr>
        <w:t>без учета доплат и надбавок и выплачивается ежемесячно одновременно с заработной платой.</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3.2.</w:t>
      </w:r>
      <w:r w:rsidRPr="002C71D4">
        <w:rPr>
          <w:color w:val="000000"/>
          <w:sz w:val="28"/>
          <w:szCs w:val="28"/>
        </w:rPr>
        <w:t> При временном заместительстве надбавка за выслугу лет начисляется на должностной оклад (тарифную ставку) по основной работе.</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3.3.</w:t>
      </w:r>
      <w:r w:rsidRPr="002C71D4">
        <w:rPr>
          <w:color w:val="000000"/>
          <w:sz w:val="28"/>
          <w:szCs w:val="28"/>
        </w:rPr>
        <w:t> Ежемесячная надбавка за выслугу лет учитывается во всех случаях исчисления среднего заработка.</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3.4</w:t>
      </w:r>
      <w:r w:rsidRPr="002C71D4">
        <w:rPr>
          <w:b/>
          <w:bCs/>
          <w:color w:val="000000"/>
          <w:sz w:val="28"/>
          <w:szCs w:val="28"/>
        </w:rPr>
        <w:t>.</w:t>
      </w:r>
      <w:r w:rsidRPr="002C71D4">
        <w:rPr>
          <w:color w:val="000000"/>
          <w:sz w:val="28"/>
          <w:szCs w:val="28"/>
        </w:rPr>
        <w:t> Ежемесячная надбавка за выслугу лет выплачивается с момента возникновения права на назначение или изменение размера этой надбавки.</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3.5.</w:t>
      </w:r>
      <w:r w:rsidRPr="002C71D4">
        <w:rPr>
          <w:b/>
          <w:bCs/>
          <w:color w:val="000000"/>
          <w:sz w:val="28"/>
          <w:szCs w:val="28"/>
        </w:rPr>
        <w:t> </w:t>
      </w:r>
      <w:r w:rsidRPr="002C71D4">
        <w:rPr>
          <w:color w:val="000000"/>
          <w:sz w:val="28"/>
          <w:szCs w:val="28"/>
        </w:rPr>
        <w:t xml:space="preserve">При увольнении работника </w:t>
      </w:r>
      <w:r w:rsidR="00F305DD">
        <w:rPr>
          <w:sz w:val="28"/>
          <w:szCs w:val="28"/>
        </w:rPr>
        <w:t>централизованной бухгалтерии</w:t>
      </w:r>
      <w:r w:rsidR="00F305DD" w:rsidRPr="002C71D4">
        <w:rPr>
          <w:color w:val="000000"/>
          <w:sz w:val="28"/>
          <w:szCs w:val="28"/>
        </w:rPr>
        <w:t xml:space="preserve"> </w:t>
      </w:r>
      <w:r w:rsidRPr="002C71D4">
        <w:rPr>
          <w:color w:val="000000"/>
          <w:sz w:val="28"/>
          <w:szCs w:val="28"/>
        </w:rPr>
        <w:t>надбавка за выслугу лет начисляется пропорционально отработанному времени и ее выплата производится при окончательном расчете.</w:t>
      </w:r>
    </w:p>
    <w:p w:rsidR="002C71D4" w:rsidRPr="002C71D4" w:rsidRDefault="001D5A03" w:rsidP="00F305DD">
      <w:pPr>
        <w:spacing w:line="276" w:lineRule="auto"/>
        <w:jc w:val="both"/>
        <w:rPr>
          <w:sz w:val="28"/>
          <w:szCs w:val="28"/>
        </w:rPr>
      </w:pPr>
      <w:r w:rsidRPr="002C71D4">
        <w:rPr>
          <w:sz w:val="28"/>
          <w:szCs w:val="28"/>
        </w:rPr>
        <w:t xml:space="preserve"> </w:t>
      </w:r>
      <w:r w:rsidR="002C71D4">
        <w:rPr>
          <w:sz w:val="28"/>
          <w:szCs w:val="28"/>
        </w:rPr>
        <w:tab/>
        <w:t xml:space="preserve">3.6. </w:t>
      </w:r>
      <w:r w:rsidR="002C71D4" w:rsidRPr="002C71D4">
        <w:rPr>
          <w:sz w:val="28"/>
          <w:szCs w:val="28"/>
        </w:rPr>
        <w:t>Стаж работы для выплаты ежемесячной надбавки за выслугу лет устанавливается в календарном исчислении.</w:t>
      </w:r>
    </w:p>
    <w:p w:rsidR="002C71D4" w:rsidRPr="002C71D4" w:rsidRDefault="002C71D4" w:rsidP="00F305DD">
      <w:pPr>
        <w:spacing w:line="276" w:lineRule="auto"/>
        <w:ind w:firstLine="708"/>
        <w:jc w:val="both"/>
        <w:rPr>
          <w:sz w:val="28"/>
          <w:szCs w:val="28"/>
        </w:rPr>
      </w:pPr>
      <w:r>
        <w:rPr>
          <w:sz w:val="28"/>
          <w:szCs w:val="28"/>
        </w:rPr>
        <w:t xml:space="preserve">3.7. </w:t>
      </w:r>
      <w:r w:rsidRPr="002C71D4">
        <w:rPr>
          <w:sz w:val="28"/>
          <w:szCs w:val="28"/>
        </w:rPr>
        <w:t>Ежемесячная надбавка за выслугу лет начисляется исходя из должностного оклада без учета доплат, надбавок, компенсационных выплат и выплачивается пропорционально отработанному времени.</w:t>
      </w:r>
    </w:p>
    <w:p w:rsidR="002C71D4" w:rsidRPr="002C71D4" w:rsidRDefault="002C71D4" w:rsidP="00F305DD">
      <w:pPr>
        <w:spacing w:line="276" w:lineRule="auto"/>
        <w:ind w:firstLine="708"/>
        <w:jc w:val="both"/>
        <w:rPr>
          <w:sz w:val="28"/>
          <w:szCs w:val="28"/>
        </w:rPr>
      </w:pPr>
      <w:r>
        <w:rPr>
          <w:sz w:val="28"/>
          <w:szCs w:val="28"/>
        </w:rPr>
        <w:t xml:space="preserve">3.8. </w:t>
      </w:r>
      <w:r w:rsidRPr="002C71D4">
        <w:rPr>
          <w:sz w:val="28"/>
          <w:szCs w:val="28"/>
        </w:rPr>
        <w:t>Ежемесячная надбавка выплачивается с момента возникновения права на выплату этой надбавки.</w:t>
      </w:r>
    </w:p>
    <w:p w:rsidR="005841C3" w:rsidRPr="00CF351C" w:rsidRDefault="002C71D4" w:rsidP="00F305DD">
      <w:pPr>
        <w:spacing w:line="276" w:lineRule="auto"/>
        <w:ind w:firstLine="708"/>
        <w:jc w:val="both"/>
        <w:rPr>
          <w:sz w:val="28"/>
          <w:szCs w:val="28"/>
        </w:rPr>
      </w:pPr>
      <w:r>
        <w:rPr>
          <w:sz w:val="28"/>
          <w:szCs w:val="28"/>
        </w:rPr>
        <w:t xml:space="preserve">3.9. </w:t>
      </w:r>
      <w:proofErr w:type="gramStart"/>
      <w:r w:rsidRPr="002C71D4">
        <w:rPr>
          <w:sz w:val="28"/>
          <w:szCs w:val="28"/>
        </w:rPr>
        <w:t xml:space="preserve">В том случае, если у работника </w:t>
      </w:r>
      <w:r w:rsidR="00F305DD">
        <w:rPr>
          <w:sz w:val="28"/>
          <w:szCs w:val="28"/>
        </w:rPr>
        <w:t>централизованной бухгалтерии</w:t>
      </w:r>
      <w:r w:rsidR="00F305DD" w:rsidRPr="002C71D4">
        <w:rPr>
          <w:sz w:val="28"/>
          <w:szCs w:val="28"/>
        </w:rPr>
        <w:t xml:space="preserve"> </w:t>
      </w:r>
      <w:r w:rsidRPr="002C71D4">
        <w:rPr>
          <w:sz w:val="28"/>
          <w:szCs w:val="28"/>
        </w:rPr>
        <w:t>право на назначение ежемесячной надбавки за выслугу лет наступило в период исполнения государственных или общественных обязанностей, при переподготовке или повышении квалификации с отрывом от работы в учебном заведении, где за ним сохраняется средняя заработная плата, и в других аналогичных случаях, при которых сохраняется средний заработок, ему устанавливается ежемесячная надбавка с момента наступления</w:t>
      </w:r>
      <w:proofErr w:type="gramEnd"/>
      <w:r w:rsidRPr="002C71D4">
        <w:rPr>
          <w:sz w:val="28"/>
          <w:szCs w:val="28"/>
        </w:rPr>
        <w:t xml:space="preserve"> этого права и производится перерасчет средней заработной платы.</w:t>
      </w:r>
    </w:p>
    <w:p w:rsidR="002C71D4" w:rsidRPr="002C71D4" w:rsidRDefault="002C71D4" w:rsidP="00F305DD">
      <w:pPr>
        <w:pStyle w:val="2"/>
        <w:spacing w:before="0" w:beforeAutospacing="0" w:after="0" w:afterAutospacing="0" w:line="276" w:lineRule="auto"/>
        <w:jc w:val="both"/>
        <w:rPr>
          <w:b w:val="0"/>
          <w:bCs w:val="0"/>
          <w:color w:val="000000"/>
          <w:sz w:val="28"/>
          <w:szCs w:val="28"/>
        </w:rPr>
      </w:pPr>
    </w:p>
    <w:p w:rsidR="00C035E7" w:rsidRDefault="002C71D4" w:rsidP="00F305DD">
      <w:pPr>
        <w:pStyle w:val="2"/>
        <w:spacing w:before="0" w:beforeAutospacing="0" w:after="0" w:afterAutospacing="0" w:line="276" w:lineRule="auto"/>
        <w:jc w:val="center"/>
        <w:rPr>
          <w:b w:val="0"/>
          <w:bCs w:val="0"/>
          <w:color w:val="000000"/>
          <w:sz w:val="28"/>
          <w:szCs w:val="28"/>
        </w:rPr>
      </w:pPr>
      <w:r>
        <w:rPr>
          <w:b w:val="0"/>
          <w:bCs w:val="0"/>
          <w:color w:val="000000"/>
          <w:sz w:val="28"/>
          <w:szCs w:val="28"/>
        </w:rPr>
        <w:t xml:space="preserve">4. </w:t>
      </w:r>
      <w:r w:rsidR="005841C3" w:rsidRPr="002C71D4">
        <w:rPr>
          <w:b w:val="0"/>
          <w:bCs w:val="0"/>
          <w:color w:val="000000"/>
          <w:sz w:val="28"/>
          <w:szCs w:val="28"/>
        </w:rPr>
        <w:t xml:space="preserve">Порядок установления стажа, дающего право на получение </w:t>
      </w:r>
    </w:p>
    <w:p w:rsidR="002C71D4" w:rsidRDefault="005841C3" w:rsidP="00F305DD">
      <w:pPr>
        <w:pStyle w:val="2"/>
        <w:spacing w:before="0" w:beforeAutospacing="0" w:after="0" w:afterAutospacing="0" w:line="276" w:lineRule="auto"/>
        <w:jc w:val="center"/>
        <w:rPr>
          <w:b w:val="0"/>
          <w:bCs w:val="0"/>
          <w:color w:val="000000"/>
          <w:sz w:val="28"/>
          <w:szCs w:val="28"/>
        </w:rPr>
      </w:pPr>
      <w:r w:rsidRPr="002C71D4">
        <w:rPr>
          <w:b w:val="0"/>
          <w:bCs w:val="0"/>
          <w:color w:val="000000"/>
          <w:sz w:val="28"/>
          <w:szCs w:val="28"/>
        </w:rPr>
        <w:t>надбавки за выслугу лет</w:t>
      </w:r>
    </w:p>
    <w:p w:rsidR="00CF351C" w:rsidRPr="002C71D4" w:rsidRDefault="00CF351C" w:rsidP="00F305DD">
      <w:pPr>
        <w:pStyle w:val="2"/>
        <w:spacing w:before="0" w:beforeAutospacing="0" w:after="0" w:afterAutospacing="0" w:line="276" w:lineRule="auto"/>
        <w:jc w:val="center"/>
        <w:rPr>
          <w:b w:val="0"/>
          <w:bCs w:val="0"/>
          <w:color w:val="000000"/>
          <w:sz w:val="28"/>
          <w:szCs w:val="28"/>
        </w:rPr>
      </w:pP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4.1.</w:t>
      </w:r>
      <w:r w:rsidRPr="002C71D4">
        <w:rPr>
          <w:color w:val="000000"/>
          <w:sz w:val="28"/>
          <w:szCs w:val="28"/>
        </w:rPr>
        <w:t> Общий стаж работы, дающий право на получение ежемесячной надбавки за выслугу лет, определяется комиссией по установлению трудового стажа с момента введения настоящего положения или при приеме работника на работу.  Состав комиссии утверждается руководителем.</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4.2.</w:t>
      </w:r>
      <w:r w:rsidRPr="002C71D4">
        <w:rPr>
          <w:color w:val="000000"/>
          <w:sz w:val="28"/>
          <w:szCs w:val="28"/>
        </w:rPr>
        <w:t> Основным документом для определения общего стажа работы, дающего право на получение ежемесячной надбавки за выслугу лет, является трудовая книжка. Могут быть использованы другие документы, подтверждающие трудовой стаж работника.</w:t>
      </w:r>
    </w:p>
    <w:p w:rsidR="005841C3" w:rsidRPr="002C71D4" w:rsidRDefault="005841C3" w:rsidP="00F305DD">
      <w:pPr>
        <w:pStyle w:val="a5"/>
        <w:spacing w:before="0" w:beforeAutospacing="0" w:after="0" w:afterAutospacing="0" w:line="276" w:lineRule="auto"/>
        <w:ind w:firstLine="709"/>
        <w:jc w:val="both"/>
        <w:rPr>
          <w:color w:val="000000"/>
          <w:sz w:val="28"/>
          <w:szCs w:val="28"/>
        </w:rPr>
      </w:pPr>
      <w:r w:rsidRPr="002C71D4">
        <w:rPr>
          <w:bCs/>
          <w:color w:val="000000"/>
          <w:sz w:val="28"/>
          <w:szCs w:val="28"/>
        </w:rPr>
        <w:t>4.3.</w:t>
      </w:r>
      <w:r w:rsidRPr="002C71D4">
        <w:rPr>
          <w:color w:val="000000"/>
          <w:sz w:val="28"/>
          <w:szCs w:val="28"/>
        </w:rPr>
        <w:t> Решение комиссии по установлению общего трудового стажа работы, дающего право на получение ежемесячной надбавки за выслугу лет, оформляется в виде протокола, подписываемого всеми членами комиссии. После утверждения его приказом руководителя, представляется в бухгалтерию для начисления надбавки за выслугу лет.</w:t>
      </w:r>
    </w:p>
    <w:p w:rsidR="005841C3" w:rsidRPr="002C71D4" w:rsidRDefault="002C71D4" w:rsidP="00F305DD">
      <w:pPr>
        <w:spacing w:line="276" w:lineRule="auto"/>
        <w:ind w:firstLine="709"/>
        <w:jc w:val="both"/>
        <w:rPr>
          <w:sz w:val="28"/>
          <w:szCs w:val="28"/>
        </w:rPr>
      </w:pPr>
      <w:r>
        <w:rPr>
          <w:sz w:val="28"/>
          <w:szCs w:val="28"/>
        </w:rPr>
        <w:t xml:space="preserve">4.4. </w:t>
      </w:r>
      <w:r w:rsidR="005841C3" w:rsidRPr="002C71D4">
        <w:rPr>
          <w:sz w:val="28"/>
          <w:szCs w:val="28"/>
        </w:rPr>
        <w:t xml:space="preserve">Надбавка за выслугу лет устанавливается приказом </w:t>
      </w:r>
      <w:r w:rsidR="00F305DD">
        <w:rPr>
          <w:sz w:val="28"/>
          <w:szCs w:val="28"/>
        </w:rPr>
        <w:t>руководителя</w:t>
      </w:r>
      <w:r w:rsidR="005841C3" w:rsidRPr="002C71D4">
        <w:rPr>
          <w:sz w:val="28"/>
          <w:szCs w:val="28"/>
        </w:rPr>
        <w:t xml:space="preserve"> соответствующего управления в процентах к должностному окладу и выплачивается за истекший месяц одновременно с заработной платой.</w:t>
      </w:r>
    </w:p>
    <w:p w:rsidR="001D5A03" w:rsidRDefault="002C71D4" w:rsidP="00F305DD">
      <w:pPr>
        <w:pStyle w:val="1"/>
        <w:spacing w:line="276" w:lineRule="auto"/>
        <w:jc w:val="center"/>
        <w:rPr>
          <w:rFonts w:ascii="Times New Roman" w:hAnsi="Times New Roman" w:cs="Times New Roman"/>
          <w:b w:val="0"/>
          <w:bCs w:val="0"/>
          <w:color w:val="000000"/>
        </w:rPr>
      </w:pPr>
      <w:r w:rsidRPr="002C71D4">
        <w:rPr>
          <w:rFonts w:ascii="Times New Roman" w:hAnsi="Times New Roman" w:cs="Times New Roman"/>
          <w:b w:val="0"/>
          <w:bCs w:val="0"/>
          <w:color w:val="000000"/>
        </w:rPr>
        <w:t xml:space="preserve">5. Ответственность и </w:t>
      </w:r>
      <w:proofErr w:type="gramStart"/>
      <w:r w:rsidRPr="002C71D4">
        <w:rPr>
          <w:rFonts w:ascii="Times New Roman" w:hAnsi="Times New Roman" w:cs="Times New Roman"/>
          <w:b w:val="0"/>
          <w:bCs w:val="0"/>
          <w:color w:val="000000"/>
        </w:rPr>
        <w:t>контроль за</w:t>
      </w:r>
      <w:proofErr w:type="gramEnd"/>
      <w:r w:rsidRPr="002C71D4">
        <w:rPr>
          <w:rFonts w:ascii="Times New Roman" w:hAnsi="Times New Roman" w:cs="Times New Roman"/>
          <w:b w:val="0"/>
          <w:bCs w:val="0"/>
          <w:color w:val="000000"/>
        </w:rPr>
        <w:t xml:space="preserve"> соблюдением установленного порядка начисления надбавки за выслугу лет</w:t>
      </w:r>
    </w:p>
    <w:p w:rsidR="00F305DD" w:rsidRPr="00F305DD" w:rsidRDefault="00F305DD" w:rsidP="00F305DD"/>
    <w:p w:rsidR="001D5A03" w:rsidRPr="002C71D4" w:rsidRDefault="002C71D4" w:rsidP="00F305DD">
      <w:pPr>
        <w:autoSpaceDE w:val="0"/>
        <w:autoSpaceDN w:val="0"/>
        <w:adjustRightInd w:val="0"/>
        <w:spacing w:line="276" w:lineRule="auto"/>
        <w:ind w:firstLine="539"/>
        <w:jc w:val="both"/>
        <w:rPr>
          <w:rFonts w:eastAsiaTheme="minorHAnsi"/>
          <w:sz w:val="28"/>
          <w:szCs w:val="28"/>
          <w:lang w:eastAsia="en-US"/>
        </w:rPr>
      </w:pPr>
      <w:r>
        <w:rPr>
          <w:rFonts w:eastAsiaTheme="minorHAnsi"/>
          <w:sz w:val="28"/>
          <w:szCs w:val="28"/>
          <w:lang w:eastAsia="en-US"/>
        </w:rPr>
        <w:t>5.1.</w:t>
      </w:r>
      <w:r w:rsidR="001D5A03" w:rsidRPr="002C71D4">
        <w:rPr>
          <w:rFonts w:eastAsiaTheme="minorHAnsi"/>
          <w:sz w:val="28"/>
          <w:szCs w:val="28"/>
          <w:lang w:eastAsia="en-US"/>
        </w:rPr>
        <w:t xml:space="preserve"> Ответственность за своевременный пересмотр размера надбавки за выслугу лет, выплачиваемой работникам </w:t>
      </w:r>
      <w:r w:rsidR="00491038" w:rsidRPr="002C71D4">
        <w:rPr>
          <w:rFonts w:eastAsiaTheme="minorHAnsi"/>
          <w:sz w:val="28"/>
          <w:szCs w:val="28"/>
          <w:lang w:eastAsia="en-US"/>
        </w:rPr>
        <w:t>централизованных бухгалтерий возлагается на кадровые службы соответствующих управлений.</w:t>
      </w:r>
    </w:p>
    <w:p w:rsidR="001D5A03" w:rsidRPr="002C71D4" w:rsidRDefault="002C71D4" w:rsidP="00F305DD">
      <w:pPr>
        <w:autoSpaceDE w:val="0"/>
        <w:autoSpaceDN w:val="0"/>
        <w:adjustRightInd w:val="0"/>
        <w:spacing w:line="276" w:lineRule="auto"/>
        <w:ind w:firstLine="539"/>
        <w:jc w:val="both"/>
        <w:rPr>
          <w:rFonts w:eastAsiaTheme="minorHAnsi"/>
          <w:sz w:val="28"/>
          <w:szCs w:val="28"/>
          <w:lang w:eastAsia="en-US"/>
        </w:rPr>
      </w:pPr>
      <w:r>
        <w:rPr>
          <w:rFonts w:eastAsiaTheme="minorHAnsi"/>
          <w:sz w:val="28"/>
          <w:szCs w:val="28"/>
          <w:lang w:eastAsia="en-US"/>
        </w:rPr>
        <w:t>5.2.</w:t>
      </w:r>
      <w:r w:rsidR="001D5A03" w:rsidRPr="002C71D4">
        <w:rPr>
          <w:rFonts w:eastAsiaTheme="minorHAnsi"/>
          <w:sz w:val="28"/>
          <w:szCs w:val="28"/>
          <w:lang w:eastAsia="en-US"/>
        </w:rPr>
        <w:t xml:space="preserve"> Индивидуальные трудовые споры по вопросам установления стажа работы для назначения надбавки за выслугу лет или определения размеров этой выплаты рассматриваются в установленном </w:t>
      </w:r>
      <w:hyperlink r:id="rId7" w:history="1">
        <w:r w:rsidR="001D5A03" w:rsidRPr="002C71D4">
          <w:rPr>
            <w:rFonts w:eastAsiaTheme="minorHAnsi"/>
            <w:sz w:val="28"/>
            <w:szCs w:val="28"/>
            <w:lang w:eastAsia="en-US"/>
          </w:rPr>
          <w:t>законодательством</w:t>
        </w:r>
      </w:hyperlink>
      <w:r w:rsidR="001D5A03" w:rsidRPr="002C71D4">
        <w:rPr>
          <w:rFonts w:eastAsiaTheme="minorHAnsi"/>
          <w:sz w:val="28"/>
          <w:szCs w:val="28"/>
          <w:lang w:eastAsia="en-US"/>
        </w:rPr>
        <w:t xml:space="preserve"> порядке.</w:t>
      </w:r>
    </w:p>
    <w:p w:rsidR="003E6C65" w:rsidRDefault="003E6C65" w:rsidP="00F305DD">
      <w:pPr>
        <w:spacing w:line="276" w:lineRule="auto"/>
        <w:jc w:val="both"/>
        <w:rPr>
          <w:sz w:val="28"/>
          <w:szCs w:val="28"/>
        </w:rPr>
      </w:pPr>
    </w:p>
    <w:p w:rsidR="002C71D4" w:rsidRPr="002C71D4" w:rsidRDefault="002C71D4" w:rsidP="00F305DD">
      <w:pPr>
        <w:spacing w:line="276" w:lineRule="auto"/>
        <w:jc w:val="center"/>
        <w:rPr>
          <w:sz w:val="28"/>
          <w:szCs w:val="28"/>
        </w:rPr>
      </w:pPr>
      <w:r>
        <w:rPr>
          <w:sz w:val="28"/>
          <w:szCs w:val="28"/>
        </w:rPr>
        <w:t>________</w:t>
      </w:r>
    </w:p>
    <w:sectPr w:rsidR="002C71D4" w:rsidRPr="002C71D4" w:rsidSect="002C71D4">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1D5A03"/>
    <w:rsid w:val="000B4AF1"/>
    <w:rsid w:val="000F5D37"/>
    <w:rsid w:val="001674AC"/>
    <w:rsid w:val="001D5A03"/>
    <w:rsid w:val="002C71D4"/>
    <w:rsid w:val="003B0343"/>
    <w:rsid w:val="003E6C65"/>
    <w:rsid w:val="00430FD9"/>
    <w:rsid w:val="00491038"/>
    <w:rsid w:val="00565A33"/>
    <w:rsid w:val="005841C3"/>
    <w:rsid w:val="005A0D2B"/>
    <w:rsid w:val="005B1443"/>
    <w:rsid w:val="00647693"/>
    <w:rsid w:val="007F0D4B"/>
    <w:rsid w:val="008418AF"/>
    <w:rsid w:val="008D4F51"/>
    <w:rsid w:val="00965B76"/>
    <w:rsid w:val="00A07569"/>
    <w:rsid w:val="00B20933"/>
    <w:rsid w:val="00BB2D44"/>
    <w:rsid w:val="00C035E7"/>
    <w:rsid w:val="00C45693"/>
    <w:rsid w:val="00CC120B"/>
    <w:rsid w:val="00CE2F44"/>
    <w:rsid w:val="00CF351C"/>
    <w:rsid w:val="00E0176C"/>
    <w:rsid w:val="00E833FD"/>
    <w:rsid w:val="00F00285"/>
    <w:rsid w:val="00F305DD"/>
    <w:rsid w:val="00F6011F"/>
    <w:rsid w:val="00FF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A0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C71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841C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D5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D5A03"/>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491038"/>
    <w:rPr>
      <w:rFonts w:ascii="Tahoma" w:hAnsi="Tahoma" w:cs="Tahoma"/>
      <w:sz w:val="16"/>
      <w:szCs w:val="16"/>
    </w:rPr>
  </w:style>
  <w:style w:type="character" w:customStyle="1" w:styleId="a4">
    <w:name w:val="Текст выноски Знак"/>
    <w:basedOn w:val="a0"/>
    <w:link w:val="a3"/>
    <w:uiPriority w:val="99"/>
    <w:semiHidden/>
    <w:rsid w:val="00491038"/>
    <w:rPr>
      <w:rFonts w:ascii="Tahoma" w:eastAsia="Times New Roman" w:hAnsi="Tahoma" w:cs="Tahoma"/>
      <w:sz w:val="16"/>
      <w:szCs w:val="16"/>
      <w:lang w:eastAsia="ru-RU"/>
    </w:rPr>
  </w:style>
  <w:style w:type="character" w:customStyle="1" w:styleId="20">
    <w:name w:val="Заголовок 2 Знак"/>
    <w:basedOn w:val="a0"/>
    <w:link w:val="2"/>
    <w:uiPriority w:val="9"/>
    <w:rsid w:val="005841C3"/>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5841C3"/>
    <w:pPr>
      <w:spacing w:before="100" w:beforeAutospacing="1" w:after="100" w:afterAutospacing="1"/>
    </w:pPr>
  </w:style>
  <w:style w:type="character" w:customStyle="1" w:styleId="10">
    <w:name w:val="Заголовок 1 Знак"/>
    <w:basedOn w:val="a0"/>
    <w:link w:val="1"/>
    <w:uiPriority w:val="9"/>
    <w:rsid w:val="002C71D4"/>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uiPriority w:val="34"/>
    <w:qFormat/>
    <w:rsid w:val="002C71D4"/>
    <w:pPr>
      <w:ind w:left="720"/>
      <w:contextualSpacing/>
    </w:pPr>
  </w:style>
  <w:style w:type="paragraph" w:customStyle="1" w:styleId="Aacao1cionooiii">
    <w:name w:val="Aacao1 c ionooiii"/>
    <w:basedOn w:val="a"/>
    <w:rsid w:val="000F5D37"/>
    <w:pPr>
      <w:spacing w:after="60" w:line="360" w:lineRule="exact"/>
      <w:ind w:firstLine="709"/>
      <w:jc w:val="both"/>
    </w:pPr>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192">
      <w:bodyDiv w:val="1"/>
      <w:marLeft w:val="0"/>
      <w:marRight w:val="0"/>
      <w:marTop w:val="0"/>
      <w:marBottom w:val="0"/>
      <w:divBdr>
        <w:top w:val="none" w:sz="0" w:space="0" w:color="auto"/>
        <w:left w:val="none" w:sz="0" w:space="0" w:color="auto"/>
        <w:bottom w:val="none" w:sz="0" w:space="0" w:color="auto"/>
        <w:right w:val="none" w:sz="0" w:space="0" w:color="auto"/>
      </w:divBdr>
    </w:div>
    <w:div w:id="213664394">
      <w:bodyDiv w:val="1"/>
      <w:marLeft w:val="0"/>
      <w:marRight w:val="0"/>
      <w:marTop w:val="0"/>
      <w:marBottom w:val="0"/>
      <w:divBdr>
        <w:top w:val="none" w:sz="0" w:space="0" w:color="auto"/>
        <w:left w:val="none" w:sz="0" w:space="0" w:color="auto"/>
        <w:bottom w:val="none" w:sz="0" w:space="0" w:color="auto"/>
        <w:right w:val="none" w:sz="0" w:space="0" w:color="auto"/>
      </w:divBdr>
    </w:div>
    <w:div w:id="1428840870">
      <w:bodyDiv w:val="1"/>
      <w:marLeft w:val="0"/>
      <w:marRight w:val="0"/>
      <w:marTop w:val="0"/>
      <w:marBottom w:val="0"/>
      <w:divBdr>
        <w:top w:val="none" w:sz="0" w:space="0" w:color="auto"/>
        <w:left w:val="none" w:sz="0" w:space="0" w:color="auto"/>
        <w:bottom w:val="none" w:sz="0" w:space="0" w:color="auto"/>
        <w:right w:val="none" w:sz="0" w:space="0" w:color="auto"/>
      </w:divBdr>
    </w:div>
    <w:div w:id="1451391348">
      <w:bodyDiv w:val="1"/>
      <w:marLeft w:val="0"/>
      <w:marRight w:val="0"/>
      <w:marTop w:val="0"/>
      <w:marBottom w:val="0"/>
      <w:divBdr>
        <w:top w:val="none" w:sz="0" w:space="0" w:color="auto"/>
        <w:left w:val="none" w:sz="0" w:space="0" w:color="auto"/>
        <w:bottom w:val="none" w:sz="0" w:space="0" w:color="auto"/>
        <w:right w:val="none" w:sz="0" w:space="0" w:color="auto"/>
      </w:divBdr>
    </w:div>
    <w:div w:id="1879734124">
      <w:bodyDiv w:val="1"/>
      <w:marLeft w:val="0"/>
      <w:marRight w:val="0"/>
      <w:marTop w:val="0"/>
      <w:marBottom w:val="0"/>
      <w:divBdr>
        <w:top w:val="none" w:sz="0" w:space="0" w:color="auto"/>
        <w:left w:val="none" w:sz="0" w:space="0" w:color="auto"/>
        <w:bottom w:val="none" w:sz="0" w:space="0" w:color="auto"/>
        <w:right w:val="none" w:sz="0" w:space="0" w:color="auto"/>
      </w:divBdr>
    </w:div>
    <w:div w:id="1887260292">
      <w:bodyDiv w:val="1"/>
      <w:marLeft w:val="0"/>
      <w:marRight w:val="0"/>
      <w:marTop w:val="0"/>
      <w:marBottom w:val="0"/>
      <w:divBdr>
        <w:top w:val="none" w:sz="0" w:space="0" w:color="auto"/>
        <w:left w:val="none" w:sz="0" w:space="0" w:color="auto"/>
        <w:bottom w:val="none" w:sz="0" w:space="0" w:color="auto"/>
        <w:right w:val="none" w:sz="0" w:space="0" w:color="auto"/>
      </w:divBdr>
    </w:div>
    <w:div w:id="207469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401FD75B22FF8ED3A52BE5071098AF3896648742A4F3501C890D3C2977B3D1AD03A93E0DBD7CE7722F9C05DADE61FACE8CBC0D1BC84mEe3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8BEAAD361FB63A92AA0A344667C89905E49213D2050EDD3D247C7A753CAC73CC5B444FD059087471520DCF1AE92D5D849FB510EC7q0e3M"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1261</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3</cp:revision>
  <cp:lastPrinted>2023-09-25T11:21:00Z</cp:lastPrinted>
  <dcterms:created xsi:type="dcterms:W3CDTF">2023-09-22T06:42:00Z</dcterms:created>
  <dcterms:modified xsi:type="dcterms:W3CDTF">2023-09-25T11:24:00Z</dcterms:modified>
</cp:coreProperties>
</file>