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DE" w:rsidRPr="00014F45" w:rsidRDefault="006E04C2" w:rsidP="0070564C">
      <w:pPr>
        <w:rPr>
          <w:b/>
          <w:sz w:val="28"/>
          <w:szCs w:val="28"/>
        </w:rPr>
      </w:pPr>
      <w:bookmarkStart w:id="0" w:name="_GoBack"/>
      <w:bookmarkEnd w:id="0"/>
      <w:r w:rsidRPr="0070564C">
        <w:rPr>
          <w:rFonts w:cs="Times New Roman"/>
          <w:noProof/>
          <w:sz w:val="24"/>
          <w:szCs w:val="24"/>
          <w:lang w:eastAsia="ru-RU"/>
        </w:rPr>
        <w:drawing>
          <wp:inline distT="0" distB="0" distL="0" distR="0" wp14:anchorId="338908AE" wp14:editId="2B1EC026">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r w:rsidR="0051142A">
        <w:rPr>
          <w:b/>
          <w:sz w:val="28"/>
          <w:szCs w:val="28"/>
        </w:rPr>
        <w:t xml:space="preserve">   </w:t>
      </w:r>
    </w:p>
    <w:p w:rsidR="00A24562" w:rsidRPr="0051142A" w:rsidRDefault="00752980" w:rsidP="0033272F">
      <w:pPr>
        <w:ind w:firstLine="567"/>
        <w:jc w:val="right"/>
        <w:rPr>
          <w:rFonts w:cs="Segoe UI"/>
          <w:b/>
          <w:sz w:val="36"/>
          <w:szCs w:val="36"/>
        </w:rPr>
      </w:pPr>
      <w:r w:rsidRPr="0051142A">
        <w:rPr>
          <w:rFonts w:cs="Segoe UI"/>
          <w:b/>
          <w:sz w:val="36"/>
          <w:szCs w:val="36"/>
        </w:rPr>
        <w:t>ПРЕСС-РЕЛИЗ</w:t>
      </w:r>
    </w:p>
    <w:p w:rsidR="00014F45" w:rsidRPr="0051142A" w:rsidRDefault="00014F45" w:rsidP="0031725A">
      <w:pPr>
        <w:pStyle w:val="Default"/>
        <w:ind w:firstLine="709"/>
        <w:jc w:val="center"/>
        <w:rPr>
          <w:rFonts w:asciiTheme="minorHAnsi" w:hAnsiTheme="minorHAnsi" w:cs="Times New Roman"/>
          <w:b/>
          <w:color w:val="auto"/>
          <w:sz w:val="36"/>
          <w:szCs w:val="36"/>
        </w:rPr>
      </w:pPr>
      <w:r w:rsidRPr="0051142A">
        <w:rPr>
          <w:rFonts w:asciiTheme="minorHAnsi" w:hAnsiTheme="minorHAnsi" w:cs="Times New Roman"/>
          <w:b/>
          <w:color w:val="auto"/>
          <w:sz w:val="36"/>
          <w:szCs w:val="36"/>
        </w:rPr>
        <w:t>В УПРАВЛЕНИИ Р</w:t>
      </w:r>
      <w:r w:rsidR="0031725A" w:rsidRPr="0051142A">
        <w:rPr>
          <w:rFonts w:asciiTheme="minorHAnsi" w:hAnsiTheme="minorHAnsi" w:cs="Times New Roman"/>
          <w:b/>
          <w:color w:val="auto"/>
          <w:sz w:val="36"/>
          <w:szCs w:val="36"/>
        </w:rPr>
        <w:t>ОСРЕЕСТРА ПО КИРОВСКОЙ ОБЛАСТИ</w:t>
      </w:r>
      <w:r w:rsidR="0051142A">
        <w:rPr>
          <w:rFonts w:asciiTheme="minorHAnsi" w:hAnsiTheme="minorHAnsi" w:cs="Times New Roman"/>
          <w:b/>
          <w:color w:val="auto"/>
          <w:sz w:val="36"/>
          <w:szCs w:val="36"/>
        </w:rPr>
        <w:t xml:space="preserve"> ФУНКЦИОНИРУЕТ ТЕЛЕФОН ДОВЕРИЯ</w:t>
      </w:r>
    </w:p>
    <w:p w:rsidR="0031725A" w:rsidRPr="0051142A" w:rsidRDefault="0031725A" w:rsidP="0031725A">
      <w:pPr>
        <w:pStyle w:val="Default"/>
        <w:ind w:firstLine="709"/>
        <w:jc w:val="center"/>
        <w:rPr>
          <w:rFonts w:asciiTheme="minorHAnsi" w:hAnsiTheme="minorHAnsi" w:cs="Times New Roman"/>
          <w:b/>
          <w:color w:val="auto"/>
          <w:sz w:val="36"/>
          <w:szCs w:val="36"/>
        </w:rPr>
      </w:pP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В целях повышения эффективности обеспечения соблюдения федеральными государственными гражданскими служащими ограничений и запретов, установленных законодательством Российской Федерации, в Управлении Росреестра по Кировской области функционирует «телефон доверия» по вопросам противодействия коррупции: 8(8332) </w:t>
      </w:r>
      <w:r w:rsidRPr="0051142A">
        <w:rPr>
          <w:rStyle w:val="a6"/>
          <w:rFonts w:asciiTheme="minorHAnsi" w:hAnsiTheme="minorHAnsi"/>
          <w:color w:val="auto"/>
          <w:sz w:val="28"/>
          <w:szCs w:val="28"/>
        </w:rPr>
        <w:t>67-35-44</w:t>
      </w:r>
      <w:r w:rsidRPr="0051142A">
        <w:rPr>
          <w:rFonts w:asciiTheme="minorHAnsi" w:hAnsiTheme="minorHAnsi" w:cs="Times New Roman"/>
          <w:color w:val="auto"/>
          <w:sz w:val="28"/>
          <w:szCs w:val="28"/>
        </w:rPr>
        <w:t xml:space="preserve">. </w:t>
      </w:r>
    </w:p>
    <w:p w:rsidR="00014F45" w:rsidRPr="0051142A" w:rsidRDefault="00014F45" w:rsidP="00014F45">
      <w:pPr>
        <w:pStyle w:val="Default"/>
        <w:ind w:firstLine="709"/>
        <w:jc w:val="both"/>
        <w:rPr>
          <w:rFonts w:asciiTheme="minorHAnsi" w:hAnsiTheme="minorHAnsi" w:cs="Times New Roman"/>
          <w:b/>
          <w:color w:val="auto"/>
          <w:sz w:val="28"/>
          <w:szCs w:val="28"/>
        </w:rPr>
      </w:pPr>
      <w:r w:rsidRPr="0051142A">
        <w:rPr>
          <w:rFonts w:asciiTheme="minorHAnsi" w:hAnsiTheme="minorHAnsi" w:cs="Times New Roman"/>
          <w:b/>
          <w:color w:val="auto"/>
          <w:sz w:val="28"/>
          <w:szCs w:val="28"/>
        </w:rPr>
        <w:t xml:space="preserve">По «телефону доверия» принимается и рассматривается информация о фактах: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коррупционных проявлений в действиях федеральных государственных гражданских служащих;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конфликта интересов в действиях федеральных государственных гражданских служащих;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несоблюдения федеральными государственными гражданскими служащими ограничений и запретов, установленных законодательством Российской Федерации. </w:t>
      </w:r>
    </w:p>
    <w:p w:rsidR="00014F45" w:rsidRPr="0051142A" w:rsidRDefault="00014F45" w:rsidP="00014F45">
      <w:pPr>
        <w:pStyle w:val="Default"/>
        <w:ind w:firstLine="709"/>
        <w:jc w:val="both"/>
        <w:rPr>
          <w:rFonts w:asciiTheme="minorHAnsi" w:hAnsiTheme="minorHAnsi" w:cs="Times New Roman"/>
          <w:b/>
          <w:color w:val="auto"/>
          <w:sz w:val="28"/>
          <w:szCs w:val="28"/>
        </w:rPr>
      </w:pPr>
      <w:r w:rsidRPr="0051142A">
        <w:rPr>
          <w:rFonts w:asciiTheme="minorHAnsi" w:hAnsiTheme="minorHAnsi" w:cs="Times New Roman"/>
          <w:b/>
          <w:color w:val="auto"/>
          <w:sz w:val="28"/>
          <w:szCs w:val="28"/>
        </w:rPr>
        <w:t xml:space="preserve">Не рассматриваются: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анонимные обращения (без указания фамилии гражданина, направившего обращение);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обращения, не содержащие почтового адреса или адреса электронной почты, по которому должен быть направлен ответ;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обращения, не касающиеся коррупционных действий федеральных государственных гражданских служащих;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обращения, аудиозапись которых не разборчива и не понятна.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Конфиденциальность обращения гарантируется. </w:t>
      </w:r>
    </w:p>
    <w:p w:rsidR="00014F45" w:rsidRPr="0051142A" w:rsidRDefault="00014F45" w:rsidP="00014F45">
      <w:pPr>
        <w:pStyle w:val="Default"/>
        <w:ind w:firstLine="709"/>
        <w:jc w:val="both"/>
        <w:rPr>
          <w:rStyle w:val="a6"/>
          <w:rFonts w:asciiTheme="minorHAnsi" w:hAnsiTheme="minorHAnsi"/>
          <w:color w:val="auto"/>
          <w:sz w:val="28"/>
          <w:szCs w:val="28"/>
        </w:rPr>
      </w:pPr>
      <w:r w:rsidRPr="0051142A">
        <w:rPr>
          <w:rStyle w:val="a6"/>
          <w:rFonts w:asciiTheme="minorHAnsi" w:hAnsiTheme="minorHAnsi"/>
          <w:color w:val="auto"/>
          <w:sz w:val="28"/>
          <w:szCs w:val="28"/>
        </w:rPr>
        <w:t>«Телефон доверия» функционирует ежедневно, круглосуточно, без выходных и перерывов, в автоматическом режиме и оснащен системой записи поступающих обращений (функция «автоответчик»).</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Время приема одного обращения в режиме работы автоответчика составляет 5 минут. </w:t>
      </w:r>
    </w:p>
    <w:p w:rsidR="00014F45" w:rsidRPr="0051142A" w:rsidRDefault="00014F45" w:rsidP="00014F45">
      <w:pPr>
        <w:pStyle w:val="Default"/>
        <w:ind w:firstLine="709"/>
        <w:jc w:val="both"/>
        <w:rPr>
          <w:rFonts w:asciiTheme="minorHAnsi" w:hAnsiTheme="minorHAnsi" w:cs="Times New Roman"/>
          <w:color w:val="auto"/>
          <w:sz w:val="28"/>
          <w:szCs w:val="28"/>
        </w:rPr>
      </w:pPr>
      <w:r w:rsidRPr="0051142A">
        <w:rPr>
          <w:rFonts w:asciiTheme="minorHAnsi" w:hAnsiTheme="minorHAnsi" w:cs="Times New Roman"/>
          <w:color w:val="auto"/>
          <w:sz w:val="28"/>
          <w:szCs w:val="28"/>
        </w:rPr>
        <w:t xml:space="preserve">Обращаем внимание на то, что статьей 306 Уголовного кодекса Российской Федерации предусмотрена уголовная ответственность за заведомо ложный донос о совершении преступления. </w:t>
      </w:r>
    </w:p>
    <w:p w:rsidR="0051142A" w:rsidRDefault="0051142A" w:rsidP="0051142A">
      <w:pPr>
        <w:autoSpaceDE w:val="0"/>
        <w:autoSpaceDN w:val="0"/>
        <w:adjustRightInd w:val="0"/>
        <w:spacing w:after="0" w:line="240" w:lineRule="auto"/>
        <w:rPr>
          <w:rFonts w:eastAsia="Times New Roman"/>
          <w:sz w:val="28"/>
          <w:szCs w:val="28"/>
          <w:lang w:eastAsia="ru-RU"/>
        </w:rPr>
      </w:pPr>
      <w:r>
        <w:rPr>
          <w:rFonts w:eastAsia="Times New Roman" w:cs="Segoe UI"/>
          <w:noProof/>
          <w:color w:val="000000"/>
          <w:sz w:val="24"/>
          <w:szCs w:val="24"/>
          <w:lang w:eastAsia="ru-RU"/>
        </w:rPr>
        <w:lastRenderedPageBreak/>
        <w:drawing>
          <wp:inline distT="0" distB="0" distL="0" distR="0" wp14:anchorId="58496B22" wp14:editId="139FDC0F">
            <wp:extent cx="6003925" cy="171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3925" cy="17145"/>
                    </a:xfrm>
                    <a:prstGeom prst="rect">
                      <a:avLst/>
                    </a:prstGeom>
                    <a:noFill/>
                    <a:ln>
                      <a:noFill/>
                    </a:ln>
                  </pic:spPr>
                </pic:pic>
              </a:graphicData>
            </a:graphic>
          </wp:inline>
        </w:drawing>
      </w:r>
    </w:p>
    <w:p w:rsidR="0051142A" w:rsidRPr="0051142A" w:rsidRDefault="0051142A" w:rsidP="0051142A">
      <w:pPr>
        <w:jc w:val="both"/>
        <w:rPr>
          <w:rFonts w:eastAsia="Times New Roman" w:cs="Segoe UI"/>
          <w:b/>
          <w:color w:val="000000"/>
          <w:sz w:val="18"/>
          <w:szCs w:val="18"/>
          <w:lang w:eastAsia="ru-RU"/>
        </w:rPr>
      </w:pPr>
      <w:r w:rsidRPr="0051142A">
        <w:rPr>
          <w:rFonts w:eastAsia="Times New Roman" w:cs="Segoe UI"/>
          <w:b/>
          <w:sz w:val="18"/>
          <w:szCs w:val="18"/>
          <w:lang w:eastAsia="ru-RU"/>
        </w:rPr>
        <w:t>О Росреестре</w:t>
      </w:r>
    </w:p>
    <w:p w:rsidR="0051142A" w:rsidRDefault="0051142A" w:rsidP="0051142A">
      <w:pPr>
        <w:spacing w:after="0" w:line="240" w:lineRule="auto"/>
        <w:jc w:val="both"/>
        <w:rPr>
          <w:rFonts w:eastAsia="Times New Roman"/>
          <w:sz w:val="18"/>
          <w:szCs w:val="18"/>
          <w:lang w:eastAsia="ru-RU"/>
        </w:rPr>
      </w:pPr>
      <w:r>
        <w:rPr>
          <w:rFonts w:eastAsia="Times New Roman"/>
          <w:sz w:val="18"/>
          <w:szCs w:val="18"/>
          <w:lang w:eastAsia="ru-RU"/>
        </w:rPr>
        <w:t xml:space="preserve">Управление Федеральной службы государственной регистрации, кадастра и картографии (Росреестр)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по  Кировской области – Елена Сорокина </w:t>
      </w:r>
    </w:p>
    <w:p w:rsidR="0051142A" w:rsidRDefault="0051142A" w:rsidP="0051142A">
      <w:pPr>
        <w:spacing w:after="0" w:line="240" w:lineRule="auto"/>
        <w:jc w:val="both"/>
        <w:rPr>
          <w:rFonts w:eastAsia="Times New Roman"/>
          <w:sz w:val="18"/>
          <w:szCs w:val="18"/>
          <w:lang w:eastAsia="ru-RU"/>
        </w:rPr>
      </w:pPr>
      <w:r>
        <w:rPr>
          <w:rFonts w:eastAsia="Times New Roman" w:cs="Segoe UI"/>
          <w:noProof/>
          <w:color w:val="000000"/>
          <w:sz w:val="24"/>
          <w:szCs w:val="24"/>
          <w:lang w:eastAsia="ru-RU"/>
        </w:rPr>
        <w:drawing>
          <wp:inline distT="0" distB="0" distL="0" distR="0" wp14:anchorId="053EF668" wp14:editId="5B7FABC0">
            <wp:extent cx="6003925" cy="171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3925" cy="17145"/>
                    </a:xfrm>
                    <a:prstGeom prst="rect">
                      <a:avLst/>
                    </a:prstGeom>
                    <a:noFill/>
                    <a:ln>
                      <a:noFill/>
                    </a:ln>
                  </pic:spPr>
                </pic:pic>
              </a:graphicData>
            </a:graphic>
          </wp:inline>
        </w:drawing>
      </w:r>
    </w:p>
    <w:p w:rsidR="0051142A" w:rsidRPr="003742DA" w:rsidRDefault="0051142A" w:rsidP="0051142A">
      <w:pPr>
        <w:autoSpaceDE w:val="0"/>
        <w:autoSpaceDN w:val="0"/>
        <w:adjustRightInd w:val="0"/>
        <w:spacing w:after="0" w:line="240" w:lineRule="auto"/>
        <w:jc w:val="right"/>
        <w:rPr>
          <w:rFonts w:eastAsia="Times New Roman" w:cs="Segoe UI"/>
          <w:b/>
          <w:color w:val="000000"/>
          <w:sz w:val="28"/>
          <w:szCs w:val="28"/>
          <w:lang w:eastAsia="ru-RU"/>
        </w:rPr>
      </w:pPr>
    </w:p>
    <w:p w:rsidR="0051142A" w:rsidRPr="00014F45" w:rsidRDefault="0051142A" w:rsidP="00014F45">
      <w:pPr>
        <w:pStyle w:val="Default"/>
        <w:ind w:firstLine="709"/>
        <w:jc w:val="both"/>
        <w:rPr>
          <w:rFonts w:asciiTheme="minorHAnsi" w:hAnsiTheme="minorHAnsi" w:cs="Times New Roman"/>
          <w:color w:val="auto"/>
          <w:sz w:val="28"/>
          <w:szCs w:val="28"/>
        </w:rPr>
      </w:pPr>
    </w:p>
    <w:p w:rsidR="00014F45" w:rsidRDefault="00014F45" w:rsidP="0033272F">
      <w:pPr>
        <w:ind w:firstLine="567"/>
        <w:jc w:val="right"/>
        <w:rPr>
          <w:rFonts w:cs="Segoe UI"/>
          <w:b/>
          <w:sz w:val="32"/>
          <w:szCs w:val="32"/>
        </w:rPr>
      </w:pPr>
    </w:p>
    <w:sectPr w:rsidR="0001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C2"/>
    <w:rsid w:val="00014F45"/>
    <w:rsid w:val="001A2407"/>
    <w:rsid w:val="00240597"/>
    <w:rsid w:val="0031725A"/>
    <w:rsid w:val="0033272F"/>
    <w:rsid w:val="004B4924"/>
    <w:rsid w:val="004C6C36"/>
    <w:rsid w:val="0051142A"/>
    <w:rsid w:val="00610CF6"/>
    <w:rsid w:val="006E04C2"/>
    <w:rsid w:val="0070564C"/>
    <w:rsid w:val="00724AAA"/>
    <w:rsid w:val="00752980"/>
    <w:rsid w:val="00A24562"/>
    <w:rsid w:val="00A51F8D"/>
    <w:rsid w:val="00AC3ACA"/>
    <w:rsid w:val="00AC3E4A"/>
    <w:rsid w:val="00E067C9"/>
    <w:rsid w:val="00FA650F"/>
    <w:rsid w:val="00FE3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4C2"/>
    <w:rPr>
      <w:color w:val="0000FF" w:themeColor="hyperlink"/>
      <w:u w:val="single"/>
    </w:rPr>
  </w:style>
  <w:style w:type="paragraph" w:styleId="a4">
    <w:name w:val="Balloon Text"/>
    <w:basedOn w:val="a"/>
    <w:link w:val="a5"/>
    <w:uiPriority w:val="99"/>
    <w:semiHidden/>
    <w:unhideWhenUsed/>
    <w:rsid w:val="006E04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4C2"/>
    <w:rPr>
      <w:rFonts w:ascii="Tahoma" w:hAnsi="Tahoma" w:cs="Tahoma"/>
      <w:sz w:val="16"/>
      <w:szCs w:val="16"/>
    </w:rPr>
  </w:style>
  <w:style w:type="paragraph" w:customStyle="1" w:styleId="ConsPlusNormal">
    <w:name w:val="ConsPlusNormal"/>
    <w:rsid w:val="007056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014F45"/>
    <w:pPr>
      <w:autoSpaceDE w:val="0"/>
      <w:autoSpaceDN w:val="0"/>
      <w:adjustRightInd w:val="0"/>
      <w:spacing w:after="0" w:line="240" w:lineRule="auto"/>
    </w:pPr>
    <w:rPr>
      <w:rFonts w:ascii="Arial" w:hAnsi="Arial" w:cs="Arial"/>
      <w:color w:val="000000"/>
      <w:sz w:val="24"/>
      <w:szCs w:val="24"/>
    </w:rPr>
  </w:style>
  <w:style w:type="character" w:customStyle="1" w:styleId="a6">
    <w:name w:val="Основной текст Знак"/>
    <w:link w:val="a7"/>
    <w:rsid w:val="00014F45"/>
    <w:rPr>
      <w:rFonts w:ascii="Times New Roman" w:hAnsi="Times New Roman" w:cs="Times New Roman"/>
      <w:sz w:val="29"/>
      <w:szCs w:val="29"/>
      <w:shd w:val="clear" w:color="auto" w:fill="FFFFFF"/>
    </w:rPr>
  </w:style>
  <w:style w:type="paragraph" w:styleId="a7">
    <w:name w:val="Body Text"/>
    <w:basedOn w:val="a"/>
    <w:link w:val="a6"/>
    <w:rsid w:val="00014F45"/>
    <w:pPr>
      <w:widowControl w:val="0"/>
      <w:shd w:val="clear" w:color="auto" w:fill="FFFFFF"/>
      <w:spacing w:before="360" w:after="0" w:line="317" w:lineRule="exact"/>
      <w:ind w:hanging="340"/>
      <w:jc w:val="center"/>
    </w:pPr>
    <w:rPr>
      <w:rFonts w:ascii="Times New Roman" w:hAnsi="Times New Roman" w:cs="Times New Roman"/>
      <w:sz w:val="29"/>
      <w:szCs w:val="29"/>
    </w:rPr>
  </w:style>
  <w:style w:type="character" w:customStyle="1" w:styleId="1">
    <w:name w:val="Основной текст Знак1"/>
    <w:basedOn w:val="a0"/>
    <w:uiPriority w:val="99"/>
    <w:semiHidden/>
    <w:rsid w:val="00014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4C2"/>
    <w:rPr>
      <w:color w:val="0000FF" w:themeColor="hyperlink"/>
      <w:u w:val="single"/>
    </w:rPr>
  </w:style>
  <w:style w:type="paragraph" w:styleId="a4">
    <w:name w:val="Balloon Text"/>
    <w:basedOn w:val="a"/>
    <w:link w:val="a5"/>
    <w:uiPriority w:val="99"/>
    <w:semiHidden/>
    <w:unhideWhenUsed/>
    <w:rsid w:val="006E04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4C2"/>
    <w:rPr>
      <w:rFonts w:ascii="Tahoma" w:hAnsi="Tahoma" w:cs="Tahoma"/>
      <w:sz w:val="16"/>
      <w:szCs w:val="16"/>
    </w:rPr>
  </w:style>
  <w:style w:type="paragraph" w:customStyle="1" w:styleId="ConsPlusNormal">
    <w:name w:val="ConsPlusNormal"/>
    <w:rsid w:val="007056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014F45"/>
    <w:pPr>
      <w:autoSpaceDE w:val="0"/>
      <w:autoSpaceDN w:val="0"/>
      <w:adjustRightInd w:val="0"/>
      <w:spacing w:after="0" w:line="240" w:lineRule="auto"/>
    </w:pPr>
    <w:rPr>
      <w:rFonts w:ascii="Arial" w:hAnsi="Arial" w:cs="Arial"/>
      <w:color w:val="000000"/>
      <w:sz w:val="24"/>
      <w:szCs w:val="24"/>
    </w:rPr>
  </w:style>
  <w:style w:type="character" w:customStyle="1" w:styleId="a6">
    <w:name w:val="Основной текст Знак"/>
    <w:link w:val="a7"/>
    <w:rsid w:val="00014F45"/>
    <w:rPr>
      <w:rFonts w:ascii="Times New Roman" w:hAnsi="Times New Roman" w:cs="Times New Roman"/>
      <w:sz w:val="29"/>
      <w:szCs w:val="29"/>
      <w:shd w:val="clear" w:color="auto" w:fill="FFFFFF"/>
    </w:rPr>
  </w:style>
  <w:style w:type="paragraph" w:styleId="a7">
    <w:name w:val="Body Text"/>
    <w:basedOn w:val="a"/>
    <w:link w:val="a6"/>
    <w:rsid w:val="00014F45"/>
    <w:pPr>
      <w:widowControl w:val="0"/>
      <w:shd w:val="clear" w:color="auto" w:fill="FFFFFF"/>
      <w:spacing w:before="360" w:after="0" w:line="317" w:lineRule="exact"/>
      <w:ind w:hanging="340"/>
      <w:jc w:val="center"/>
    </w:pPr>
    <w:rPr>
      <w:rFonts w:ascii="Times New Roman" w:hAnsi="Times New Roman" w:cs="Times New Roman"/>
      <w:sz w:val="29"/>
      <w:szCs w:val="29"/>
    </w:rPr>
  </w:style>
  <w:style w:type="character" w:customStyle="1" w:styleId="1">
    <w:name w:val="Основной текст Знак1"/>
    <w:basedOn w:val="a0"/>
    <w:uiPriority w:val="99"/>
    <w:semiHidden/>
    <w:rsid w:val="0001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7025">
      <w:bodyDiv w:val="1"/>
      <w:marLeft w:val="0"/>
      <w:marRight w:val="0"/>
      <w:marTop w:val="0"/>
      <w:marBottom w:val="0"/>
      <w:divBdr>
        <w:top w:val="none" w:sz="0" w:space="0" w:color="auto"/>
        <w:left w:val="none" w:sz="0" w:space="0" w:color="auto"/>
        <w:bottom w:val="none" w:sz="0" w:space="0" w:color="auto"/>
        <w:right w:val="none" w:sz="0" w:space="0" w:color="auto"/>
      </w:divBdr>
    </w:div>
    <w:div w:id="1019818975">
      <w:bodyDiv w:val="1"/>
      <w:marLeft w:val="0"/>
      <w:marRight w:val="0"/>
      <w:marTop w:val="0"/>
      <w:marBottom w:val="0"/>
      <w:divBdr>
        <w:top w:val="none" w:sz="0" w:space="0" w:color="auto"/>
        <w:left w:val="none" w:sz="0" w:space="0" w:color="auto"/>
        <w:bottom w:val="none" w:sz="0" w:space="0" w:color="auto"/>
        <w:right w:val="none" w:sz="0" w:space="0" w:color="auto"/>
      </w:divBdr>
    </w:div>
    <w:div w:id="1291474081">
      <w:bodyDiv w:val="1"/>
      <w:marLeft w:val="0"/>
      <w:marRight w:val="0"/>
      <w:marTop w:val="0"/>
      <w:marBottom w:val="0"/>
      <w:divBdr>
        <w:top w:val="none" w:sz="0" w:space="0" w:color="auto"/>
        <w:left w:val="none" w:sz="0" w:space="0" w:color="auto"/>
        <w:bottom w:val="none" w:sz="0" w:space="0" w:color="auto"/>
        <w:right w:val="none" w:sz="0" w:space="0" w:color="auto"/>
      </w:divBdr>
    </w:div>
    <w:div w:id="21076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Устюжанинова Т.Н.</dc:creator>
  <cp:lastModifiedBy>1</cp:lastModifiedBy>
  <cp:revision>2</cp:revision>
  <dcterms:created xsi:type="dcterms:W3CDTF">2018-09-06T13:26:00Z</dcterms:created>
  <dcterms:modified xsi:type="dcterms:W3CDTF">2018-09-06T13:26:00Z</dcterms:modified>
</cp:coreProperties>
</file>