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B1" w:rsidRDefault="00BB0CB1" w:rsidP="00BB0CB1">
      <w:pPr>
        <w:pStyle w:val="a3"/>
      </w:pPr>
      <w:bookmarkStart w:id="0" w:name="_GoBack"/>
      <w:bookmarkEnd w:id="0"/>
    </w:p>
    <w:p w:rsidR="00BB0CB1" w:rsidRPr="00BB0CB1" w:rsidRDefault="00BB0CB1" w:rsidP="00BB0CB1">
      <w:pPr>
        <w:spacing w:before="100" w:beforeAutospacing="1" w:after="100" w:afterAutospacing="1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B0C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 2020 года маркировка лекарственных средств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производителями</w:t>
      </w:r>
      <w:r w:rsidRPr="00BB0C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станет обязательной</w:t>
      </w:r>
    </w:p>
    <w:p w:rsidR="00BE005A" w:rsidRDefault="00BE005A" w:rsidP="00BB0CB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B0CB1" w:rsidRPr="00BB0CB1" w:rsidRDefault="003A3964" w:rsidP="00BB0CB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Прокуратура района разъясняет, что </w:t>
      </w:r>
      <w:r w:rsidR="00BB0CB1" w:rsidRPr="00BB0CB1">
        <w:rPr>
          <w:b w:val="0"/>
          <w:sz w:val="28"/>
          <w:szCs w:val="28"/>
        </w:rPr>
        <w:t>Федеральным законом</w:t>
      </w:r>
      <w:r w:rsidR="0034721B">
        <w:rPr>
          <w:b w:val="0"/>
          <w:sz w:val="28"/>
          <w:szCs w:val="28"/>
        </w:rPr>
        <w:t xml:space="preserve"> «</w:t>
      </w:r>
      <w:r w:rsidR="00BB0CB1" w:rsidRPr="00BB0CB1">
        <w:rPr>
          <w:b w:val="0"/>
          <w:sz w:val="28"/>
          <w:szCs w:val="28"/>
        </w:rPr>
        <w:t xml:space="preserve">О внесении изменений в Федеральный закон </w:t>
      </w:r>
      <w:r w:rsidR="0034721B">
        <w:rPr>
          <w:b w:val="0"/>
          <w:sz w:val="28"/>
          <w:szCs w:val="28"/>
        </w:rPr>
        <w:t>«</w:t>
      </w:r>
      <w:r w:rsidR="00BB0CB1" w:rsidRPr="00BB0CB1">
        <w:rPr>
          <w:b w:val="0"/>
          <w:sz w:val="28"/>
          <w:szCs w:val="28"/>
        </w:rPr>
        <w:t>Об обращении лекарственных средств</w:t>
      </w:r>
      <w:r w:rsidR="0034721B">
        <w:rPr>
          <w:b w:val="0"/>
          <w:sz w:val="28"/>
          <w:szCs w:val="28"/>
        </w:rPr>
        <w:t>»</w:t>
      </w:r>
      <w:r w:rsidR="00BB0CB1" w:rsidRPr="00BB0CB1">
        <w:rPr>
          <w:b w:val="0"/>
          <w:sz w:val="28"/>
          <w:szCs w:val="28"/>
        </w:rPr>
        <w:t xml:space="preserve"> от 28.12.2017 N 425-Ф</w:t>
      </w:r>
      <w:r w:rsidR="00BB0CB1">
        <w:rPr>
          <w:b w:val="0"/>
          <w:sz w:val="28"/>
          <w:szCs w:val="28"/>
        </w:rPr>
        <w:t>З</w:t>
      </w:r>
      <w:r w:rsidR="00BB0CB1" w:rsidRPr="00BB0CB1">
        <w:rPr>
          <w:b w:val="0"/>
          <w:sz w:val="28"/>
          <w:szCs w:val="28"/>
        </w:rPr>
        <w:t xml:space="preserve"> </w:t>
      </w:r>
      <w:r w:rsidR="00BB0CB1">
        <w:rPr>
          <w:b w:val="0"/>
          <w:sz w:val="28"/>
          <w:szCs w:val="28"/>
        </w:rPr>
        <w:t>установлено</w:t>
      </w:r>
      <w:r w:rsidR="00BB0CB1" w:rsidRPr="00BB0CB1">
        <w:rPr>
          <w:b w:val="0"/>
          <w:sz w:val="28"/>
          <w:szCs w:val="28"/>
        </w:rPr>
        <w:t xml:space="preserve">, что с 01.01.2020 производители лекарств будут обязаны наносить специальные контрольные (идентификационные) знаки на упаковку </w:t>
      </w:r>
      <w:r w:rsidR="00BB0CB1">
        <w:rPr>
          <w:b w:val="0"/>
          <w:sz w:val="28"/>
          <w:szCs w:val="28"/>
        </w:rPr>
        <w:t>лекарственных средств</w:t>
      </w:r>
      <w:r w:rsidR="00BB0CB1" w:rsidRPr="00BB0CB1">
        <w:rPr>
          <w:b w:val="0"/>
          <w:sz w:val="28"/>
          <w:szCs w:val="28"/>
        </w:rPr>
        <w:t>. Маркировать придется большинство препаратов. Исключения составят, например, препараты для</w:t>
      </w:r>
      <w:r w:rsidR="00BB0CB1">
        <w:rPr>
          <w:b w:val="0"/>
          <w:sz w:val="28"/>
          <w:szCs w:val="28"/>
        </w:rPr>
        <w:t xml:space="preserve"> проведения</w:t>
      </w:r>
      <w:r w:rsidR="00BB0CB1" w:rsidRPr="00BB0CB1">
        <w:rPr>
          <w:b w:val="0"/>
          <w:sz w:val="28"/>
          <w:szCs w:val="28"/>
        </w:rPr>
        <w:t xml:space="preserve"> клинических исследований. </w:t>
      </w:r>
    </w:p>
    <w:p w:rsidR="00BB0CB1" w:rsidRPr="00BB0CB1" w:rsidRDefault="00BB0CB1" w:rsidP="00BB0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CB1">
        <w:rPr>
          <w:sz w:val="28"/>
          <w:szCs w:val="28"/>
        </w:rPr>
        <w:t>Маркировка позволит любому потребителю проверить, какой препарат предл</w:t>
      </w:r>
      <w:r w:rsidR="00BE005A">
        <w:rPr>
          <w:sz w:val="28"/>
          <w:szCs w:val="28"/>
        </w:rPr>
        <w:t>агается ему, например, в аптеке,</w:t>
      </w:r>
      <w:r w:rsidRPr="00BB0CB1">
        <w:rPr>
          <w:sz w:val="28"/>
          <w:szCs w:val="28"/>
        </w:rPr>
        <w:t xml:space="preserve"> не является ли он контрафактным или фальсифицированным. </w:t>
      </w:r>
    </w:p>
    <w:p w:rsidR="00BB0CB1" w:rsidRPr="00BB0CB1" w:rsidRDefault="00BB0CB1" w:rsidP="00BB0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CB1">
        <w:rPr>
          <w:sz w:val="28"/>
          <w:szCs w:val="28"/>
        </w:rPr>
        <w:t xml:space="preserve">За производство или продажу лекарств без маркировки или с некорректной маркировкой, а также за несвоевременное внесение данных, внесение недостоверной информации в систему мониторинга указанные юридические лица и индивидуальные предприниматели будут нести ответственность, предусмотренную ч. 1 ст. 15.12 КоАП РФ. </w:t>
      </w:r>
    </w:p>
    <w:p w:rsidR="00C75B9D" w:rsidRDefault="00C75B9D">
      <w:pPr>
        <w:rPr>
          <w:rFonts w:ascii="Times New Roman" w:hAnsi="Times New Roman" w:cs="Times New Roman"/>
        </w:rPr>
      </w:pPr>
    </w:p>
    <w:p w:rsidR="00BE005A" w:rsidRPr="00BE005A" w:rsidRDefault="00BE005A" w:rsidP="00BE005A">
      <w:pPr>
        <w:tabs>
          <w:tab w:val="left" w:pos="766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005A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И.М. Епанчинцев</w:t>
      </w:r>
    </w:p>
    <w:p w:rsidR="00BE005A" w:rsidRPr="00BE005A" w:rsidRDefault="00BE005A" w:rsidP="00BE005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005A" w:rsidRPr="00BE005A" w:rsidRDefault="00BE005A" w:rsidP="00BE005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005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E005A" w:rsidRPr="00BE005A" w:rsidRDefault="00BE005A" w:rsidP="00BE005A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05A" w:rsidRPr="00BE005A" w:rsidRDefault="00BE005A" w:rsidP="00BE005A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05A" w:rsidRPr="00BE005A" w:rsidRDefault="003A3964" w:rsidP="00BE00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BE005A" w:rsidRPr="00BE005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005A" w:rsidRPr="00BE005A" w:rsidRDefault="003A3964" w:rsidP="00BE00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Мелкумов</w:t>
      </w:r>
    </w:p>
    <w:p w:rsidR="00BE005A" w:rsidRDefault="00BE005A"/>
    <w:sectPr w:rsidR="00BE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B1"/>
    <w:rsid w:val="0034721B"/>
    <w:rsid w:val="003A3964"/>
    <w:rsid w:val="003D63C4"/>
    <w:rsid w:val="00661ADB"/>
    <w:rsid w:val="00AB0BFC"/>
    <w:rsid w:val="00BB0CB1"/>
    <w:rsid w:val="00BE005A"/>
    <w:rsid w:val="00C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Leb_9</dc:creator>
  <cp:lastModifiedBy>1</cp:lastModifiedBy>
  <cp:revision>2</cp:revision>
  <cp:lastPrinted>2018-04-20T10:11:00Z</cp:lastPrinted>
  <dcterms:created xsi:type="dcterms:W3CDTF">2018-04-26T06:28:00Z</dcterms:created>
  <dcterms:modified xsi:type="dcterms:W3CDTF">2018-04-26T06:28:00Z</dcterms:modified>
</cp:coreProperties>
</file>