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9E" w:rsidRPr="00287383" w:rsidRDefault="00DD099E" w:rsidP="00287383">
      <w:pPr>
        <w:pStyle w:val="a6"/>
        <w:ind w:firstLine="567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DD099E" w:rsidRPr="00287383" w:rsidRDefault="00DD099E" w:rsidP="00287383">
      <w:pPr>
        <w:pStyle w:val="a6"/>
        <w:ind w:firstLine="567"/>
        <w:jc w:val="both"/>
        <w:rPr>
          <w:sz w:val="28"/>
          <w:szCs w:val="28"/>
        </w:rPr>
      </w:pPr>
    </w:p>
    <w:p w:rsidR="00287383" w:rsidRPr="00287383" w:rsidRDefault="00287383" w:rsidP="00287383">
      <w:pPr>
        <w:pStyle w:val="a6"/>
        <w:ind w:firstLine="567"/>
        <w:jc w:val="both"/>
        <w:rPr>
          <w:sz w:val="28"/>
          <w:szCs w:val="28"/>
        </w:rPr>
      </w:pPr>
      <w:r w:rsidRPr="00287383">
        <w:rPr>
          <w:sz w:val="28"/>
          <w:szCs w:val="28"/>
        </w:rPr>
        <w:t>Гражданский кодексом Российской Федерации («Российская газета», 08.12.1994, № 238 - 239, 06 - 08, 10.02.1996, № 23 - 25, № 27);</w:t>
      </w:r>
    </w:p>
    <w:p w:rsidR="00287383" w:rsidRPr="00287383" w:rsidRDefault="00287383" w:rsidP="00287383">
      <w:pPr>
        <w:pStyle w:val="a6"/>
        <w:ind w:firstLine="567"/>
        <w:jc w:val="both"/>
        <w:rPr>
          <w:sz w:val="28"/>
          <w:szCs w:val="28"/>
        </w:rPr>
      </w:pPr>
      <w:r w:rsidRPr="00287383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287383" w:rsidRPr="00287383" w:rsidRDefault="00287383" w:rsidP="00287383">
      <w:pPr>
        <w:pStyle w:val="a6"/>
        <w:ind w:firstLine="567"/>
        <w:jc w:val="both"/>
        <w:rPr>
          <w:sz w:val="28"/>
          <w:szCs w:val="28"/>
        </w:rPr>
      </w:pPr>
      <w:r w:rsidRPr="00287383">
        <w:rPr>
          <w:sz w:val="28"/>
          <w:szCs w:val="28"/>
        </w:rPr>
        <w:t>Федеральный закон от 26.07.2006 № 135-ФЗ «О защите конкуренции» («Российская газета», 27.07.2006, № 162);</w:t>
      </w:r>
    </w:p>
    <w:p w:rsidR="00287383" w:rsidRPr="00287383" w:rsidRDefault="00287383" w:rsidP="00287383">
      <w:pPr>
        <w:pStyle w:val="a6"/>
        <w:ind w:firstLine="567"/>
        <w:jc w:val="both"/>
        <w:rPr>
          <w:sz w:val="28"/>
          <w:szCs w:val="28"/>
        </w:rPr>
      </w:pPr>
      <w:r w:rsidRPr="00287383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 («Российская газета», 05.05.2006, № 95, Собрание законодательства Российской Федерации, 08.05.2006, № 19, статья 2060, «Парламентская газета», 11.05.2006, № 70 - 71);</w:t>
      </w:r>
    </w:p>
    <w:p w:rsidR="00287383" w:rsidRPr="00287383" w:rsidRDefault="00287383" w:rsidP="00287383">
      <w:pPr>
        <w:pStyle w:val="a6"/>
        <w:ind w:firstLine="567"/>
        <w:jc w:val="both"/>
        <w:rPr>
          <w:sz w:val="28"/>
          <w:szCs w:val="28"/>
        </w:rPr>
      </w:pPr>
      <w:r w:rsidRPr="00287383">
        <w:rPr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(«Парламентская газета», 13 - 19.02.2009, № 8, «Российская газета», 13.02.2009, № 25, Собрание законодательства Российской Федерации, 16.02.2009, № 7, статья 776);</w:t>
      </w:r>
    </w:p>
    <w:p w:rsidR="00287383" w:rsidRPr="00287383" w:rsidRDefault="00287383" w:rsidP="00287383">
      <w:pPr>
        <w:pStyle w:val="a6"/>
        <w:ind w:firstLine="567"/>
        <w:jc w:val="both"/>
        <w:rPr>
          <w:sz w:val="28"/>
          <w:szCs w:val="28"/>
        </w:rPr>
      </w:pPr>
      <w:r w:rsidRPr="00287383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</w:r>
    </w:p>
    <w:p w:rsidR="00287383" w:rsidRPr="00287383" w:rsidRDefault="00287383" w:rsidP="00287383">
      <w:pPr>
        <w:pStyle w:val="a6"/>
        <w:ind w:firstLine="567"/>
        <w:jc w:val="both"/>
        <w:rPr>
          <w:sz w:val="28"/>
          <w:szCs w:val="28"/>
        </w:rPr>
      </w:pPr>
      <w:r w:rsidRPr="00287383">
        <w:rPr>
          <w:sz w:val="28"/>
          <w:szCs w:val="28"/>
        </w:rPr>
        <w:t>Федеральный закон от 06.04.2011 № 63-ФЗ «Об электронной подписи» («Парламентская газета», 08 - 14.04.2011, № 17, «Российская газета», 08.04.2011, № 75, Собрание законодательства Российской Федерации, 11.04.2011, № 15, статья 2036);</w:t>
      </w:r>
    </w:p>
    <w:p w:rsidR="00287383" w:rsidRPr="00287383" w:rsidRDefault="00287383" w:rsidP="00287383">
      <w:pPr>
        <w:pStyle w:val="a6"/>
        <w:ind w:firstLine="567"/>
        <w:jc w:val="both"/>
        <w:rPr>
          <w:sz w:val="28"/>
          <w:szCs w:val="28"/>
        </w:rPr>
      </w:pPr>
      <w:r w:rsidRPr="00287383">
        <w:rPr>
          <w:sz w:val="28"/>
          <w:szCs w:val="28"/>
        </w:rPr>
        <w:t>Постановление Правительства Российской Федерации от 07.07.2011                    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18.07.2011, № 29, статья 4479);</w:t>
      </w:r>
    </w:p>
    <w:p w:rsidR="00287383" w:rsidRPr="00287383" w:rsidRDefault="00287383" w:rsidP="00287383">
      <w:pPr>
        <w:pStyle w:val="a6"/>
        <w:ind w:firstLine="567"/>
        <w:jc w:val="both"/>
        <w:rPr>
          <w:sz w:val="28"/>
          <w:szCs w:val="28"/>
        </w:rPr>
      </w:pPr>
      <w:r w:rsidRPr="00287383">
        <w:rPr>
          <w:sz w:val="28"/>
          <w:szCs w:val="28"/>
        </w:rPr>
        <w:t>Постановление Правительства Российской Федерации от 25.06.2012№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02.07.2012, № 148, Собрание законодательства Российской Федерации, 02.07.2012, № 27, статья 3744);</w:t>
      </w:r>
    </w:p>
    <w:p w:rsidR="00287383" w:rsidRPr="00287383" w:rsidRDefault="00287383" w:rsidP="00287383">
      <w:pPr>
        <w:pStyle w:val="a6"/>
        <w:ind w:firstLine="567"/>
        <w:jc w:val="both"/>
        <w:rPr>
          <w:sz w:val="28"/>
          <w:szCs w:val="28"/>
        </w:rPr>
      </w:pPr>
      <w:r w:rsidRPr="00287383">
        <w:rPr>
          <w:sz w:val="28"/>
          <w:szCs w:val="28"/>
        </w:rPr>
        <w:t>Постановление Правительства Российской Федерации от 25.08.2012№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№ 200, Собрание законодательства Российской Федерации, 03.09.2012, № 36, статья 4903);</w:t>
      </w:r>
    </w:p>
    <w:p w:rsidR="00287383" w:rsidRPr="00287383" w:rsidRDefault="00287383" w:rsidP="00287383">
      <w:pPr>
        <w:pStyle w:val="a6"/>
        <w:ind w:firstLine="567"/>
        <w:jc w:val="both"/>
        <w:rPr>
          <w:sz w:val="28"/>
          <w:szCs w:val="28"/>
        </w:rPr>
      </w:pPr>
      <w:r w:rsidRPr="00287383">
        <w:rPr>
          <w:sz w:val="28"/>
          <w:szCs w:val="28"/>
        </w:rPr>
        <w:lastRenderedPageBreak/>
        <w:t>Постановление Правительства Российской Федерации от 25.01.2013№  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№ 5, статья 377);</w:t>
      </w:r>
    </w:p>
    <w:p w:rsidR="00287383" w:rsidRPr="00287383" w:rsidRDefault="00287383" w:rsidP="00287383">
      <w:pPr>
        <w:pStyle w:val="a6"/>
        <w:ind w:firstLine="567"/>
        <w:jc w:val="both"/>
        <w:rPr>
          <w:sz w:val="28"/>
          <w:szCs w:val="28"/>
        </w:rPr>
      </w:pPr>
      <w:r w:rsidRPr="00287383">
        <w:rPr>
          <w:sz w:val="28"/>
          <w:szCs w:val="28"/>
        </w:rPr>
        <w:t>Распоряжение Правительства Российской Федерации от 17.12.2009 № 1993-р (Собрание законодательства Российской Федерации, 30.05.2011, № 22, статья 3169);</w:t>
      </w:r>
    </w:p>
    <w:p w:rsidR="004A3462" w:rsidRPr="00287383" w:rsidRDefault="004A3462" w:rsidP="00287383">
      <w:pPr>
        <w:pStyle w:val="a6"/>
        <w:ind w:firstLine="567"/>
        <w:jc w:val="both"/>
        <w:rPr>
          <w:sz w:val="28"/>
          <w:szCs w:val="28"/>
        </w:rPr>
      </w:pPr>
      <w:r w:rsidRPr="00287383">
        <w:rPr>
          <w:sz w:val="28"/>
          <w:szCs w:val="28"/>
        </w:rPr>
        <w:t>Устав муниципального образования  </w:t>
      </w:r>
      <w:r w:rsidR="00525A7D" w:rsidRPr="00287383">
        <w:rPr>
          <w:sz w:val="28"/>
          <w:szCs w:val="28"/>
        </w:rPr>
        <w:t>Михеевское сельское поселение Лебяжского района Кировской области</w:t>
      </w:r>
      <w:r w:rsidR="009B1A73" w:rsidRPr="00287383">
        <w:rPr>
          <w:sz w:val="28"/>
          <w:szCs w:val="28"/>
        </w:rPr>
        <w:t>.</w:t>
      </w:r>
    </w:p>
    <w:p w:rsidR="00DD099E" w:rsidRPr="00287383" w:rsidRDefault="00DD099E" w:rsidP="00287383">
      <w:pPr>
        <w:pStyle w:val="a6"/>
        <w:ind w:firstLine="567"/>
        <w:jc w:val="both"/>
        <w:rPr>
          <w:sz w:val="28"/>
          <w:szCs w:val="28"/>
        </w:rPr>
      </w:pPr>
    </w:p>
    <w:p w:rsidR="00DD099E" w:rsidRPr="00287383" w:rsidRDefault="00DD099E" w:rsidP="00287383">
      <w:pPr>
        <w:pStyle w:val="a6"/>
        <w:ind w:firstLine="567"/>
        <w:jc w:val="both"/>
        <w:rPr>
          <w:sz w:val="28"/>
          <w:szCs w:val="28"/>
        </w:rPr>
      </w:pPr>
    </w:p>
    <w:p w:rsidR="00DD099E" w:rsidRPr="00287383" w:rsidRDefault="00DD099E" w:rsidP="00287383">
      <w:pPr>
        <w:pStyle w:val="a6"/>
        <w:ind w:firstLine="567"/>
        <w:jc w:val="both"/>
        <w:rPr>
          <w:sz w:val="28"/>
          <w:szCs w:val="28"/>
        </w:rPr>
      </w:pPr>
    </w:p>
    <w:p w:rsidR="00DD099E" w:rsidRPr="00287383" w:rsidRDefault="00DD099E" w:rsidP="00287383">
      <w:pPr>
        <w:pStyle w:val="a6"/>
        <w:ind w:firstLine="567"/>
        <w:jc w:val="both"/>
        <w:rPr>
          <w:sz w:val="28"/>
          <w:szCs w:val="28"/>
        </w:rPr>
      </w:pPr>
    </w:p>
    <w:p w:rsidR="00DD099E" w:rsidRPr="00287383" w:rsidRDefault="00DD099E" w:rsidP="00287383">
      <w:pPr>
        <w:pStyle w:val="a6"/>
        <w:ind w:firstLine="567"/>
        <w:jc w:val="both"/>
        <w:rPr>
          <w:sz w:val="28"/>
          <w:szCs w:val="28"/>
        </w:rPr>
      </w:pPr>
    </w:p>
    <w:p w:rsidR="00AC1EE2" w:rsidRPr="00287383" w:rsidRDefault="00AC1EE2" w:rsidP="00287383">
      <w:pPr>
        <w:pStyle w:val="a6"/>
        <w:ind w:firstLine="567"/>
        <w:jc w:val="both"/>
        <w:rPr>
          <w:sz w:val="28"/>
          <w:szCs w:val="28"/>
        </w:rPr>
      </w:pPr>
    </w:p>
    <w:sectPr w:rsidR="00AC1EE2" w:rsidRPr="00287383" w:rsidSect="00AC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9E"/>
    <w:rsid w:val="00177062"/>
    <w:rsid w:val="001B0EC7"/>
    <w:rsid w:val="001B7D5C"/>
    <w:rsid w:val="00223288"/>
    <w:rsid w:val="00287383"/>
    <w:rsid w:val="002D647D"/>
    <w:rsid w:val="002E50D5"/>
    <w:rsid w:val="0039400D"/>
    <w:rsid w:val="004A3462"/>
    <w:rsid w:val="004A45BB"/>
    <w:rsid w:val="004F1566"/>
    <w:rsid w:val="00525A7D"/>
    <w:rsid w:val="00582A54"/>
    <w:rsid w:val="005E0A48"/>
    <w:rsid w:val="00630EC0"/>
    <w:rsid w:val="00644497"/>
    <w:rsid w:val="006B174F"/>
    <w:rsid w:val="00743538"/>
    <w:rsid w:val="007B7711"/>
    <w:rsid w:val="008710DA"/>
    <w:rsid w:val="008A2F57"/>
    <w:rsid w:val="00932800"/>
    <w:rsid w:val="0093490A"/>
    <w:rsid w:val="009B1A73"/>
    <w:rsid w:val="00AC1EE2"/>
    <w:rsid w:val="00AC3602"/>
    <w:rsid w:val="00CD68CE"/>
    <w:rsid w:val="00CF4D64"/>
    <w:rsid w:val="00D63542"/>
    <w:rsid w:val="00DD099E"/>
    <w:rsid w:val="00DE3467"/>
    <w:rsid w:val="00EA7E95"/>
    <w:rsid w:val="00F3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9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099E"/>
    <w:rPr>
      <w:color w:val="000080"/>
      <w:u w:val="single"/>
    </w:rPr>
  </w:style>
  <w:style w:type="paragraph" w:customStyle="1" w:styleId="ConsPlusNormal">
    <w:name w:val="ConsPlusNormal"/>
    <w:rsid w:val="00DD09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D099E"/>
  </w:style>
  <w:style w:type="paragraph" w:styleId="a4">
    <w:name w:val="List Paragraph"/>
    <w:basedOn w:val="a"/>
    <w:uiPriority w:val="34"/>
    <w:qFormat/>
    <w:rsid w:val="00DD099E"/>
    <w:pPr>
      <w:ind w:left="720"/>
      <w:contextualSpacing/>
    </w:pPr>
  </w:style>
  <w:style w:type="paragraph" w:customStyle="1" w:styleId="a5">
    <w:name w:val="Знак Знак Знак Знак Знак Знак Знак"/>
    <w:basedOn w:val="a"/>
    <w:rsid w:val="00DD099E"/>
    <w:pPr>
      <w:widowControl/>
      <w:spacing w:before="280" w:after="280"/>
    </w:pPr>
    <w:rPr>
      <w:rFonts w:ascii="Verdana" w:hAnsi="Verdana" w:cs="Verdana"/>
      <w:sz w:val="20"/>
      <w:lang w:val="en-US" w:eastAsia="zh-CN"/>
    </w:rPr>
  </w:style>
  <w:style w:type="paragraph" w:styleId="a6">
    <w:name w:val="No Spacing"/>
    <w:uiPriority w:val="1"/>
    <w:qFormat/>
    <w:rsid w:val="00525A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0">
    <w:name w:val="consplusnormal"/>
    <w:basedOn w:val="a"/>
    <w:rsid w:val="00F35613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9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099E"/>
    <w:rPr>
      <w:color w:val="000080"/>
      <w:u w:val="single"/>
    </w:rPr>
  </w:style>
  <w:style w:type="paragraph" w:customStyle="1" w:styleId="ConsPlusNormal">
    <w:name w:val="ConsPlusNormal"/>
    <w:rsid w:val="00DD09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D099E"/>
  </w:style>
  <w:style w:type="paragraph" w:styleId="a4">
    <w:name w:val="List Paragraph"/>
    <w:basedOn w:val="a"/>
    <w:uiPriority w:val="34"/>
    <w:qFormat/>
    <w:rsid w:val="00DD099E"/>
    <w:pPr>
      <w:ind w:left="720"/>
      <w:contextualSpacing/>
    </w:pPr>
  </w:style>
  <w:style w:type="paragraph" w:customStyle="1" w:styleId="a5">
    <w:name w:val="Знак Знак Знак Знак Знак Знак Знак"/>
    <w:basedOn w:val="a"/>
    <w:rsid w:val="00DD099E"/>
    <w:pPr>
      <w:widowControl/>
      <w:spacing w:before="280" w:after="280"/>
    </w:pPr>
    <w:rPr>
      <w:rFonts w:ascii="Verdana" w:hAnsi="Verdana" w:cs="Verdana"/>
      <w:sz w:val="20"/>
      <w:lang w:val="en-US" w:eastAsia="zh-CN"/>
    </w:rPr>
  </w:style>
  <w:style w:type="paragraph" w:styleId="a6">
    <w:name w:val="No Spacing"/>
    <w:uiPriority w:val="1"/>
    <w:qFormat/>
    <w:rsid w:val="00525A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0">
    <w:name w:val="consplusnormal"/>
    <w:basedOn w:val="a"/>
    <w:rsid w:val="00F35613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Company>Microsoft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2020-08-05T11:05:00Z</dcterms:created>
  <dcterms:modified xsi:type="dcterms:W3CDTF">2020-08-05T11:05:00Z</dcterms:modified>
</cp:coreProperties>
</file>