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B" w:rsidRDefault="006D1B6B" w:rsidP="006D1B6B">
      <w:pPr>
        <w:jc w:val="center"/>
        <w:rPr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color w:val="000000"/>
          <w:sz w:val="32"/>
          <w:szCs w:val="32"/>
          <w:lang w:eastAsia="ru-RU"/>
        </w:rPr>
        <w:t>С</w:t>
      </w:r>
      <w:r w:rsidRPr="0099391A">
        <w:rPr>
          <w:color w:val="000000"/>
          <w:sz w:val="32"/>
          <w:szCs w:val="32"/>
          <w:lang w:eastAsia="ru-RU"/>
        </w:rPr>
        <w:t>писок нормативных правовых актов и иных актов (локальных нормативных актов) по вопросам противодействия коррупции</w:t>
      </w:r>
    </w:p>
    <w:p w:rsidR="006D1B6B" w:rsidRPr="0073587B" w:rsidRDefault="006D1B6B" w:rsidP="006D1B6B">
      <w:pPr>
        <w:jc w:val="center"/>
        <w:rPr>
          <w:b/>
        </w:rPr>
      </w:pPr>
    </w:p>
    <w:p w:rsidR="006D1B6B" w:rsidRPr="00D82496" w:rsidRDefault="006D1B6B" w:rsidP="006D1B6B">
      <w:pPr>
        <w:ind w:firstLine="567"/>
        <w:jc w:val="both"/>
      </w:pPr>
      <w:r w:rsidRPr="00D82496">
        <w:t>1. Создана новая (постановление от 05.03.2022 № 137) комиссия по координации работы по противодействию коррупции в муниципальном образовании Лебяжский муниципальный округ Кировской области. Заседания проводятся ежеквартально.</w:t>
      </w:r>
    </w:p>
    <w:p w:rsidR="006D1B6B" w:rsidRPr="00D82496" w:rsidRDefault="006D1B6B" w:rsidP="006D1B6B">
      <w:pPr>
        <w:ind w:firstLine="567"/>
        <w:jc w:val="both"/>
      </w:pPr>
      <w:r w:rsidRPr="00D82496">
        <w:t>Утверждено положение о комиссии (постановление от 05.04.2022 № 218).</w:t>
      </w:r>
    </w:p>
    <w:p w:rsidR="006D1B6B" w:rsidRPr="00D82496" w:rsidRDefault="006D1B6B" w:rsidP="006D1B6B">
      <w:pPr>
        <w:ind w:firstLine="567"/>
        <w:jc w:val="both"/>
      </w:pPr>
      <w:r w:rsidRPr="00D82496">
        <w:t xml:space="preserve">2. Создана новая комиссия по соблюдению требований к служебному поведению муниципальных служащих администрации Лебяжского муниципального округа и урегулированию конфликта интересов (постановление от 28.01.2022 № 65). </w:t>
      </w:r>
    </w:p>
    <w:p w:rsidR="006D1B6B" w:rsidRPr="00D82496" w:rsidRDefault="006D1B6B" w:rsidP="006D1B6B">
      <w:pPr>
        <w:ind w:firstLine="567"/>
        <w:jc w:val="both"/>
      </w:pPr>
      <w:r w:rsidRPr="00D82496">
        <w:t xml:space="preserve">Утверждено положение о комиссии (постановление от 26.01.2022 № 50). 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 xml:space="preserve">3. Утверждено </w:t>
      </w:r>
      <w:r w:rsidRPr="00D82496">
        <w:rPr>
          <w:bCs/>
        </w:rPr>
        <w:t xml:space="preserve">Положение </w:t>
      </w:r>
      <w:r w:rsidRPr="00D82496">
        <w:rPr>
          <w:rFonts w:eastAsia="Calibri"/>
          <w:lang w:eastAsia="en-US"/>
        </w:rPr>
        <w:t>о порядке сообщения муниципальными служащими</w:t>
      </w:r>
      <w:r w:rsidRPr="00D82496">
        <w:rPr>
          <w:bCs/>
        </w:rPr>
        <w:t xml:space="preserve"> администрации </w:t>
      </w:r>
      <w:r w:rsidRPr="00D82496">
        <w:rPr>
          <w:rFonts w:eastAsia="Calibri"/>
          <w:lang w:eastAsia="en-US"/>
        </w:rPr>
        <w:t>Лебяжского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82496">
        <w:t xml:space="preserve"> (постановление от 03.10.2022 № 624).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>4. Утверждён перечень должностей муниципальной службы в администрации Лебяжского муниципального округа Кировской области, её структурных  и  отраслевых подразделениях,</w:t>
      </w:r>
      <w:r w:rsidRPr="00D82496">
        <w:rPr>
          <w:b/>
        </w:rPr>
        <w:t xml:space="preserve"> </w:t>
      </w:r>
      <w:r w:rsidRPr="00D82496">
        <w:t xml:space="preserve">при замещении которых муниципальные служащие администрации Лебяжского муниципального округа Кировской области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(постановление </w:t>
      </w:r>
      <w:r w:rsidRPr="00D82496">
        <w:rPr>
          <w:i/>
        </w:rPr>
        <w:t>от 02.03.2022 № 130)</w:t>
      </w:r>
      <w:r w:rsidRPr="00D82496">
        <w:t>.</w:t>
      </w:r>
    </w:p>
    <w:p w:rsidR="006D1B6B" w:rsidRPr="00D82496" w:rsidRDefault="006D1B6B" w:rsidP="006D1B6B">
      <w:pPr>
        <w:ind w:firstLine="539"/>
        <w:jc w:val="both"/>
      </w:pPr>
      <w:r w:rsidRPr="00D82496">
        <w:t xml:space="preserve">Создана комиссия по проверке достоверности и полноты сведений (постановление от 24.06.2011 № 257). 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 xml:space="preserve"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публикуются в средствах массовой информации и на официальном сайте Лебяжского района в установленном законодательством порядке </w:t>
      </w:r>
      <w:r w:rsidRPr="00D82496">
        <w:rPr>
          <w:i/>
        </w:rPr>
        <w:t>(порядок утверждён постановлением от 17.01.2022 № 14).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 xml:space="preserve">5. Утвержден </w:t>
      </w:r>
      <w:hyperlink r:id="rId5" w:history="1">
        <w:r w:rsidRPr="00D82496">
          <w:rPr>
            <w:rStyle w:val="a3"/>
            <w:color w:val="auto"/>
          </w:rPr>
          <w:t>Порядок</w:t>
        </w:r>
      </w:hyperlink>
      <w:r w:rsidRPr="00D82496">
        <w:t xml:space="preserve"> </w:t>
      </w:r>
      <w:r w:rsidRPr="00D82496">
        <w:rPr>
          <w:bCs/>
        </w:rPr>
        <w:t xml:space="preserve">уведомления главы администрации Лебяжского района о фактах обращения в целях склонения муниципального служащего МКУ администрация Лебяжского района Кировской области к совершению коррупционных правонарушений, </w:t>
      </w:r>
      <w:r w:rsidRPr="00D82496">
        <w:rPr>
          <w:bCs/>
          <w:lang w:eastAsia="ru-RU"/>
        </w:rPr>
        <w:t xml:space="preserve">перечня сведений, содержащихся в уведомлениях и организации проверки этих сведений </w:t>
      </w:r>
      <w:r w:rsidRPr="00D82496">
        <w:t xml:space="preserve"> (постановление от 28.05.2015 № 195).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>6. Утверждено положение о сообщении лицом, замещающим должность главы администрации и муниципальным служащим о получении подарка в связи с их должностным положением или исполнением ими должностных обязанностей, сдаче и оценке подарка, реализации (выкупа) и зачислении средств, вырученных от его реализации (постановление от 28.03.2014 № 158).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>7. Утвержден порядок уведомления  гражданином, замещавшим должность муниципальной службы комиссии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  (постановление от 23.04.2012 № 185).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>Утверждён перечень должностей муниципальной службы администрации Лебяжского района, при увольнении с которых муниципальный служащий в течение двух лет с даты увольнения обязан уведомлять комиссию по соблюдению требований к служебному поведению муниципальных служащих  администрации Лебяжского района  и урегулированию конфликта интересов о намерении замещать на условиях трудового договора должности в организации и (или) выполнять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обязанности. (постановление от 05.09.2022 № 510)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>8. Утвержден порядок уведомления муниципальным служащим работодателя о намерении выполнять иную оплачиваемую работу. (постановление от 14.02.2022 № 111).</w:t>
      </w:r>
    </w:p>
    <w:p w:rsidR="006D1B6B" w:rsidRPr="00D82496" w:rsidRDefault="006D1B6B" w:rsidP="006D1B6B">
      <w:pPr>
        <w:autoSpaceDE w:val="0"/>
        <w:ind w:firstLine="539"/>
        <w:jc w:val="both"/>
      </w:pPr>
      <w:r w:rsidRPr="00D82496">
        <w:lastRenderedPageBreak/>
        <w:t xml:space="preserve">9. В соответствии с Федеральным законом от 02.03.2007 N 25-ФЗ "О муниципальной службе в Российской Федерации", Законом Кировской области от 08.10.2007 № 171-ЗО "О муниципальной службе в Кировской области", </w:t>
      </w:r>
      <w:bookmarkStart w:id="1" w:name="Par0"/>
      <w:bookmarkEnd w:id="1"/>
      <w:r w:rsidRPr="00D82496">
        <w:t>распоряжением администрации района утверждены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которые представляются работодателю гражданами,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 и муниципальный служащий - ежегодно не позднее 1 апреля года, следующего за отчетным (распоряжение от 17.01.2017 № 7).</w:t>
      </w:r>
    </w:p>
    <w:p w:rsidR="006D1B6B" w:rsidRPr="00D82496" w:rsidRDefault="006D1B6B" w:rsidP="006D1B6B">
      <w:pPr>
        <w:autoSpaceDE w:val="0"/>
        <w:ind w:firstLine="539"/>
        <w:jc w:val="both"/>
        <w:rPr>
          <w:i/>
        </w:rPr>
      </w:pPr>
      <w:r w:rsidRPr="00D82496">
        <w:t xml:space="preserve">10. </w:t>
      </w:r>
      <w:r w:rsidRPr="00D82496">
        <w:rPr>
          <w:bCs/>
        </w:rPr>
        <w:t xml:space="preserve">В целях выявления конфликта интересов, одной из сторон которого являются муниципальные служащие администрации </w:t>
      </w:r>
      <w:r w:rsidRPr="00D82496">
        <w:t>Лебяжского района</w:t>
      </w:r>
      <w:r w:rsidRPr="00D82496">
        <w:rPr>
          <w:bCs/>
        </w:rPr>
        <w:t xml:space="preserve">, в том числе с целью выявления их аффилированности с коммерческими организациями утверждена форма </w:t>
      </w:r>
      <w:hyperlink r:id="rId6" w:history="1">
        <w:r w:rsidRPr="00D82496">
          <w:rPr>
            <w:rStyle w:val="a3"/>
            <w:bCs/>
            <w:color w:val="auto"/>
          </w:rPr>
          <w:t>сведений</w:t>
        </w:r>
      </w:hyperlink>
      <w:r w:rsidRPr="00D82496">
        <w:rPr>
          <w:bCs/>
        </w:rPr>
        <w:t xml:space="preserve"> о близких родственниках муниципальных служащих администрации </w:t>
      </w:r>
      <w:r w:rsidRPr="00D82496">
        <w:t>Лебяжского района</w:t>
      </w:r>
      <w:r w:rsidRPr="00D82496">
        <w:rPr>
          <w:bCs/>
        </w:rPr>
        <w:t xml:space="preserve">, а также их аффилированности с коммерческими организациями, которую муниципальные служащие предоставляют ежегодно, до 30 апреля года, следующего за отчетным </w:t>
      </w:r>
      <w:r w:rsidRPr="00D82496">
        <w:t>(распоряжение от 23.12.2021 № 184).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>11. Утвержден порядок проведения антикоррупционной экспертизы и мониторинга правоприменения нормативных правовых актов и проектов нормативных правовых актов органов местного самоуправления Лебяжского  района (решение Думы от 30.04.2015 № 325).</w:t>
      </w:r>
    </w:p>
    <w:p w:rsidR="006D1B6B" w:rsidRPr="00D82496" w:rsidRDefault="006D1B6B" w:rsidP="006D1B6B">
      <w:pPr>
        <w:autoSpaceDE w:val="0"/>
        <w:ind w:firstLine="539"/>
        <w:jc w:val="both"/>
        <w:rPr>
          <w:i/>
        </w:rPr>
      </w:pPr>
      <w:r w:rsidRPr="00D82496">
        <w:t>12. Утвержден порядок размещения сведений о доходах, об имуществе и обязательствах имущественного характера лиц, замещающих муниципальные должности,   муниципальных служащих и членов их семей на официальном сайте Лебяжского муниципального района   и предоставления этих сведений местным средствам массовой информации для опубликования (постановление от 17.01.2022 № 14).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>13. Утвержден Кодекс этики и служебного поведения муниципальных служащих Лебяжского района (распоряжение от 17.10.2022 № 278).</w:t>
      </w:r>
    </w:p>
    <w:p w:rsidR="006D1B6B" w:rsidRPr="00D82496" w:rsidRDefault="006D1B6B" w:rsidP="006D1B6B">
      <w:pPr>
        <w:autoSpaceDE w:val="0"/>
        <w:ind w:firstLine="540"/>
        <w:jc w:val="both"/>
      </w:pPr>
      <w:r w:rsidRPr="00D82496">
        <w:t>14. Утверждено положение о порядке формирования кадрового резерва для замещения должностей муниципальной службы в органах местного самоуправления Лебяжского муниципального района (решение Думы от 27.03.2015 № 313).</w:t>
      </w:r>
    </w:p>
    <w:p w:rsidR="006D1B6B" w:rsidRDefault="006D1B6B" w:rsidP="006D1B6B">
      <w:pPr>
        <w:autoSpaceDE w:val="0"/>
        <w:jc w:val="center"/>
      </w:pPr>
      <w:r>
        <w:t>___________</w:t>
      </w:r>
    </w:p>
    <w:p w:rsidR="00F62798" w:rsidRDefault="00F62798"/>
    <w:sectPr w:rsidR="00F62798" w:rsidSect="00131C51">
      <w:pgSz w:w="11906" w:h="16838"/>
      <w:pgMar w:top="567" w:right="85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B"/>
    <w:rsid w:val="006D1B6B"/>
    <w:rsid w:val="00A11DB4"/>
    <w:rsid w:val="00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1B6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1B6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3BBC1BDE2C791BD9BBCB73CE6FADBC65AD06B88A97E97B9014DE078AFB0E9E3649AF3D828A1311946362Aj4i0G" TargetMode="External"/><Relationship Id="rId5" Type="http://schemas.openxmlformats.org/officeDocument/2006/relationships/hyperlink" Target="consultantplus://offline/ref=3D644E2790209575EF1A4FA034AE7F08CB3B27EC7659D1012AE1AE7AF4E77AA2F4B32BAE469AAA350FA13D38L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WST1001</dc:creator>
  <cp:lastModifiedBy>Администратор</cp:lastModifiedBy>
  <cp:revision>2</cp:revision>
  <dcterms:created xsi:type="dcterms:W3CDTF">2023-01-31T07:35:00Z</dcterms:created>
  <dcterms:modified xsi:type="dcterms:W3CDTF">2023-01-31T07:35:00Z</dcterms:modified>
</cp:coreProperties>
</file>