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0F5" w:rsidRPr="003F70B6" w:rsidRDefault="00D810F5" w:rsidP="003B02A0">
      <w:pPr>
        <w:tabs>
          <w:tab w:val="left" w:pos="709"/>
          <w:tab w:val="center" w:pos="4806"/>
          <w:tab w:val="left" w:pos="5954"/>
          <w:tab w:val="left" w:pos="6379"/>
          <w:tab w:val="left" w:pos="7290"/>
          <w:tab w:val="left" w:pos="7655"/>
          <w:tab w:val="left" w:pos="8235"/>
        </w:tabs>
        <w:spacing w:after="360"/>
        <w:jc w:val="center"/>
        <w:rPr>
          <w:sz w:val="40"/>
          <w:szCs w:val="4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3.25pt" fillcolor="window">
            <v:imagedata r:id="rId4" o:title="" grayscale="t"/>
          </v:shape>
        </w:pict>
      </w:r>
    </w:p>
    <w:tbl>
      <w:tblPr>
        <w:tblW w:w="9630" w:type="dxa"/>
        <w:tblInd w:w="-106" w:type="dxa"/>
        <w:tblLayout w:type="fixed"/>
        <w:tblLook w:val="0000"/>
      </w:tblPr>
      <w:tblGrid>
        <w:gridCol w:w="9630"/>
      </w:tblGrid>
      <w:tr w:rsidR="00D810F5" w:rsidRPr="00B349D4">
        <w:trPr>
          <w:trHeight w:val="43"/>
        </w:trPr>
        <w:tc>
          <w:tcPr>
            <w:tcW w:w="9630" w:type="dxa"/>
          </w:tcPr>
          <w:p w:rsidR="00D810F5" w:rsidRDefault="00D810F5" w:rsidP="009E387B">
            <w:pPr>
              <w:pStyle w:val="Iioaioo"/>
              <w:keepLines w:val="0"/>
              <w:tabs>
                <w:tab w:val="left" w:pos="708"/>
                <w:tab w:val="right" w:pos="9612"/>
              </w:tabs>
              <w:spacing w:before="0" w:after="0"/>
              <w:ind w:right="-108"/>
            </w:pPr>
            <w:r w:rsidRPr="00D238AB">
              <w:t xml:space="preserve">АДМИНИСТРАЦИЯ </w:t>
            </w:r>
            <w:r>
              <w:t xml:space="preserve">ЛАЖСКОГО СЕЛЬСКОГО ПОСЕЛЕНИЯ </w:t>
            </w:r>
          </w:p>
          <w:p w:rsidR="00D810F5" w:rsidRPr="00D238AB" w:rsidRDefault="00D810F5" w:rsidP="009E387B">
            <w:pPr>
              <w:pStyle w:val="Iioaioo"/>
              <w:keepLines w:val="0"/>
              <w:tabs>
                <w:tab w:val="left" w:pos="708"/>
                <w:tab w:val="right" w:pos="9612"/>
              </w:tabs>
              <w:spacing w:before="0" w:after="0"/>
              <w:ind w:right="-108"/>
            </w:pPr>
            <w:r w:rsidRPr="00D238AB">
              <w:t>ЛЕБЯЖСКОГО РАЙОНА</w:t>
            </w:r>
            <w:r>
              <w:t xml:space="preserve"> </w:t>
            </w:r>
            <w:r w:rsidRPr="00D238AB">
              <w:t>КИРОВСКОЙ ОБЛАСТИ</w:t>
            </w:r>
          </w:p>
          <w:p w:rsidR="00D810F5" w:rsidRPr="00F22756" w:rsidRDefault="00D810F5" w:rsidP="009E387B">
            <w:pPr>
              <w:pStyle w:val="Iioaioo"/>
              <w:tabs>
                <w:tab w:val="left" w:pos="708"/>
                <w:tab w:val="center" w:pos="4677"/>
                <w:tab w:val="right" w:pos="9612"/>
              </w:tabs>
              <w:spacing w:before="360"/>
              <w:ind w:right="-108"/>
            </w:pPr>
            <w:r w:rsidRPr="00F22756">
              <w:t>ПОСТАНОВЛЕНИЕ</w:t>
            </w:r>
          </w:p>
          <w:p w:rsidR="00D810F5" w:rsidRPr="00F70258" w:rsidRDefault="00D810F5" w:rsidP="009E387B">
            <w:pPr>
              <w:pStyle w:val="Iioaioo"/>
              <w:tabs>
                <w:tab w:val="left" w:pos="708"/>
                <w:tab w:val="center" w:pos="4677"/>
                <w:tab w:val="right" w:pos="9612"/>
              </w:tabs>
              <w:spacing w:before="360"/>
              <w:ind w:right="-108"/>
              <w:rPr>
                <w:b w:val="0"/>
                <w:bCs w:val="0"/>
              </w:rPr>
            </w:pPr>
            <w:r>
              <w:rPr>
                <w:b w:val="0"/>
                <w:bCs w:val="0"/>
              </w:rPr>
              <w:t>19.12</w:t>
            </w:r>
            <w:r w:rsidRPr="00F70258">
              <w:rPr>
                <w:b w:val="0"/>
                <w:bCs w:val="0"/>
              </w:rPr>
              <w:t xml:space="preserve">.2016                                                                                        № </w:t>
            </w:r>
            <w:r>
              <w:rPr>
                <w:b w:val="0"/>
                <w:bCs w:val="0"/>
              </w:rPr>
              <w:t>109</w:t>
            </w:r>
          </w:p>
          <w:p w:rsidR="00D810F5" w:rsidRPr="00B349D4" w:rsidRDefault="00D810F5" w:rsidP="009E387B">
            <w:pPr>
              <w:pStyle w:val="Iioaioo"/>
              <w:tabs>
                <w:tab w:val="left" w:pos="708"/>
                <w:tab w:val="center" w:pos="4677"/>
                <w:tab w:val="right" w:pos="9612"/>
              </w:tabs>
              <w:spacing w:before="360"/>
              <w:ind w:right="-108"/>
              <w:rPr>
                <w:sz w:val="32"/>
                <w:szCs w:val="32"/>
              </w:rPr>
            </w:pPr>
            <w:r w:rsidRPr="00BB7EE2">
              <w:rPr>
                <w:b w:val="0"/>
                <w:bCs w:val="0"/>
              </w:rPr>
              <w:t>с. Лаж</w:t>
            </w:r>
          </w:p>
        </w:tc>
      </w:tr>
    </w:tbl>
    <w:p w:rsidR="00D810F5" w:rsidRDefault="00D810F5" w:rsidP="00DD1781">
      <w:pPr>
        <w:rPr>
          <w:sz w:val="28"/>
          <w:szCs w:val="28"/>
        </w:rPr>
      </w:pPr>
    </w:p>
    <w:p w:rsidR="00D810F5" w:rsidRPr="00CE084A" w:rsidRDefault="00D810F5" w:rsidP="00DD1781">
      <w:pPr>
        <w:pStyle w:val="ConsPlusTitle"/>
        <w:jc w:val="center"/>
        <w:rPr>
          <w:sz w:val="28"/>
          <w:szCs w:val="28"/>
        </w:rPr>
      </w:pPr>
      <w:r w:rsidRPr="00CE084A">
        <w:rPr>
          <w:sz w:val="28"/>
          <w:szCs w:val="28"/>
        </w:rPr>
        <w:t>Об утверждении Правил формирования, утверждения</w:t>
      </w:r>
    </w:p>
    <w:p w:rsidR="00D810F5" w:rsidRPr="00CE084A" w:rsidRDefault="00D810F5" w:rsidP="00DD1781">
      <w:pPr>
        <w:pStyle w:val="ConsPlusTitle"/>
        <w:jc w:val="center"/>
        <w:rPr>
          <w:sz w:val="28"/>
          <w:szCs w:val="28"/>
        </w:rPr>
      </w:pPr>
      <w:r w:rsidRPr="00CE084A">
        <w:rPr>
          <w:sz w:val="28"/>
          <w:szCs w:val="28"/>
        </w:rPr>
        <w:t>и ведения плана закупок товаров, работ, услуг для обеспечения</w:t>
      </w:r>
    </w:p>
    <w:p w:rsidR="00D810F5" w:rsidRPr="006452B8" w:rsidRDefault="00D810F5" w:rsidP="00DD1781">
      <w:pPr>
        <w:pStyle w:val="BodyText"/>
        <w:spacing w:after="0"/>
        <w:jc w:val="center"/>
        <w:rPr>
          <w:b/>
          <w:bCs/>
          <w:lang w:val="ru-RU"/>
        </w:rPr>
      </w:pPr>
      <w:r w:rsidRPr="00DD1781">
        <w:rPr>
          <w:b/>
          <w:bCs/>
        </w:rPr>
        <w:t>муниципальных нужд</w:t>
      </w:r>
      <w:r w:rsidRPr="00CE084A">
        <w:t xml:space="preserve"> </w:t>
      </w:r>
      <w:r>
        <w:rPr>
          <w:b/>
          <w:bCs/>
          <w:lang w:val="ru-RU"/>
        </w:rPr>
        <w:t>администрации Лажского сельского поселения</w:t>
      </w:r>
    </w:p>
    <w:p w:rsidR="00D810F5" w:rsidRPr="00BB787B" w:rsidRDefault="00D810F5" w:rsidP="00DD1781">
      <w:pPr>
        <w:ind w:left="-284"/>
        <w:rPr>
          <w:sz w:val="28"/>
          <w:szCs w:val="28"/>
        </w:rPr>
      </w:pPr>
    </w:p>
    <w:p w:rsidR="00D810F5" w:rsidRPr="003A2DF8" w:rsidRDefault="00D810F5" w:rsidP="00DD1781">
      <w:pPr>
        <w:keepNext/>
        <w:keepLines/>
        <w:ind w:right="-24"/>
        <w:jc w:val="both"/>
        <w:rPr>
          <w:b/>
          <w:bCs/>
          <w:sz w:val="28"/>
          <w:szCs w:val="28"/>
        </w:rPr>
      </w:pPr>
      <w:r>
        <w:rPr>
          <w:rFonts w:ascii="Times New Roman CYR" w:hAnsi="Times New Roman CYR" w:cs="Times New Roman CYR"/>
          <w:sz w:val="28"/>
          <w:szCs w:val="28"/>
        </w:rPr>
        <w:t xml:space="preserve">        </w:t>
      </w:r>
      <w:r w:rsidRPr="0046663E">
        <w:rPr>
          <w:sz w:val="28"/>
          <w:szCs w:val="28"/>
        </w:rPr>
        <w:t xml:space="preserve">В соответствии с частью 5 статьи </w:t>
      </w:r>
      <w:r>
        <w:rPr>
          <w:sz w:val="28"/>
          <w:szCs w:val="28"/>
        </w:rPr>
        <w:t>17</w:t>
      </w:r>
      <w:r w:rsidRPr="0046663E">
        <w:rPr>
          <w:sz w:val="28"/>
          <w:szCs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РФ от 21.11.2013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w:t>
      </w:r>
      <w:r>
        <w:rPr>
          <w:sz w:val="28"/>
          <w:szCs w:val="28"/>
        </w:rPr>
        <w:t xml:space="preserve"> </w:t>
      </w:r>
      <w:r w:rsidRPr="0046663E">
        <w:rPr>
          <w:sz w:val="28"/>
          <w:szCs w:val="28"/>
        </w:rPr>
        <w:t xml:space="preserve"> а также требованиях к форме планов закупок товаров, работ, услуг" администрация </w:t>
      </w:r>
      <w:r>
        <w:rPr>
          <w:sz w:val="28"/>
          <w:szCs w:val="28"/>
        </w:rPr>
        <w:t>Лаж</w:t>
      </w:r>
      <w:r>
        <w:rPr>
          <w:color w:val="000000"/>
          <w:sz w:val="28"/>
          <w:szCs w:val="28"/>
        </w:rPr>
        <w:t>ского сельского поселения  ПОСТАНОВЛЯЕТ</w:t>
      </w:r>
      <w:r w:rsidRPr="00744314">
        <w:rPr>
          <w:color w:val="000000"/>
          <w:sz w:val="28"/>
          <w:szCs w:val="28"/>
        </w:rPr>
        <w:t>:</w:t>
      </w:r>
    </w:p>
    <w:p w:rsidR="00D810F5" w:rsidRPr="003A2DF8" w:rsidRDefault="00D810F5" w:rsidP="00DD1781">
      <w:pPr>
        <w:shd w:val="clear" w:color="auto" w:fill="FFFFFF"/>
        <w:tabs>
          <w:tab w:val="left" w:pos="1042"/>
          <w:tab w:val="left" w:leader="underscore" w:pos="5347"/>
        </w:tabs>
        <w:jc w:val="both"/>
        <w:rPr>
          <w:color w:val="000000"/>
          <w:sz w:val="28"/>
          <w:szCs w:val="28"/>
        </w:rPr>
      </w:pPr>
      <w:r>
        <w:rPr>
          <w:color w:val="000000"/>
          <w:sz w:val="28"/>
          <w:szCs w:val="28"/>
        </w:rPr>
        <w:t xml:space="preserve">    </w:t>
      </w:r>
    </w:p>
    <w:p w:rsidR="00D810F5" w:rsidRDefault="00D810F5" w:rsidP="00DD1781">
      <w:pPr>
        <w:pStyle w:val="ConsPlusNormal"/>
        <w:ind w:firstLine="540"/>
        <w:jc w:val="both"/>
        <w:rPr>
          <w:rFonts w:ascii="Times New Roman" w:hAnsi="Times New Roman" w:cs="Times New Roman"/>
          <w:sz w:val="28"/>
          <w:szCs w:val="28"/>
        </w:rPr>
      </w:pPr>
      <w:r w:rsidRPr="0006406C">
        <w:rPr>
          <w:rFonts w:ascii="Times New Roman" w:hAnsi="Times New Roman" w:cs="Times New Roman"/>
          <w:sz w:val="28"/>
          <w:szCs w:val="28"/>
        </w:rPr>
        <w:t xml:space="preserve">1. Утвердить </w:t>
      </w:r>
      <w:r>
        <w:rPr>
          <w:rFonts w:ascii="Times New Roman" w:hAnsi="Times New Roman" w:cs="Times New Roman"/>
          <w:sz w:val="28"/>
          <w:szCs w:val="28"/>
        </w:rPr>
        <w:t>Правила</w:t>
      </w:r>
      <w:r w:rsidRPr="0006406C">
        <w:rPr>
          <w:rFonts w:ascii="Times New Roman" w:hAnsi="Times New Roman" w:cs="Times New Roman"/>
          <w:sz w:val="28"/>
          <w:szCs w:val="28"/>
        </w:rPr>
        <w:t xml:space="preserve"> формирования, </w:t>
      </w:r>
      <w:r>
        <w:rPr>
          <w:rFonts w:ascii="Times New Roman" w:hAnsi="Times New Roman" w:cs="Times New Roman"/>
          <w:sz w:val="28"/>
          <w:szCs w:val="28"/>
        </w:rPr>
        <w:t>утверждения и ведения плана</w:t>
      </w:r>
      <w:r w:rsidRPr="0006406C">
        <w:rPr>
          <w:rFonts w:ascii="Times New Roman" w:hAnsi="Times New Roman" w:cs="Times New Roman"/>
          <w:sz w:val="28"/>
          <w:szCs w:val="28"/>
        </w:rPr>
        <w:t xml:space="preserve"> закупок товаров, работ, услуг для обеспечения муниципальных нужд </w:t>
      </w:r>
      <w:r>
        <w:rPr>
          <w:rFonts w:ascii="Times New Roman" w:hAnsi="Times New Roman" w:cs="Times New Roman"/>
          <w:sz w:val="28"/>
          <w:szCs w:val="28"/>
        </w:rPr>
        <w:t>Лажского  сельского поселения согласно приложению № 1</w:t>
      </w:r>
      <w:r w:rsidRPr="0006406C">
        <w:rPr>
          <w:rFonts w:ascii="Times New Roman" w:hAnsi="Times New Roman" w:cs="Times New Roman"/>
          <w:sz w:val="28"/>
          <w:szCs w:val="28"/>
        </w:rPr>
        <w:t>.</w:t>
      </w:r>
    </w:p>
    <w:p w:rsidR="00D810F5" w:rsidRPr="0006406C" w:rsidRDefault="00D810F5" w:rsidP="00DD17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Утвердить требования к форме планов закупок товаров, работ и услуг согласно приложению 2.</w:t>
      </w:r>
    </w:p>
    <w:p w:rsidR="00D810F5" w:rsidRPr="0006406C" w:rsidRDefault="00D810F5" w:rsidP="00DD1781">
      <w:pPr>
        <w:autoSpaceDE w:val="0"/>
        <w:autoSpaceDN w:val="0"/>
        <w:adjustRightInd w:val="0"/>
        <w:ind w:firstLine="540"/>
        <w:jc w:val="both"/>
        <w:rPr>
          <w:sz w:val="28"/>
          <w:szCs w:val="28"/>
        </w:rPr>
      </w:pPr>
      <w:r>
        <w:rPr>
          <w:sz w:val="28"/>
          <w:szCs w:val="28"/>
        </w:rPr>
        <w:t>3</w:t>
      </w:r>
      <w:r w:rsidRPr="0006406C">
        <w:rPr>
          <w:sz w:val="28"/>
          <w:szCs w:val="28"/>
        </w:rPr>
        <w:t xml:space="preserve">. Установить, что </w:t>
      </w:r>
      <w:r>
        <w:rPr>
          <w:sz w:val="28"/>
          <w:szCs w:val="28"/>
        </w:rPr>
        <w:t>Правила</w:t>
      </w:r>
      <w:r w:rsidRPr="0006406C">
        <w:rPr>
          <w:sz w:val="28"/>
          <w:szCs w:val="28"/>
        </w:rPr>
        <w:t xml:space="preserve"> формирования, утв</w:t>
      </w:r>
      <w:r>
        <w:rPr>
          <w:sz w:val="28"/>
          <w:szCs w:val="28"/>
        </w:rPr>
        <w:t>ерждения и ведения плана</w:t>
      </w:r>
      <w:r w:rsidRPr="0006406C">
        <w:rPr>
          <w:sz w:val="28"/>
          <w:szCs w:val="28"/>
        </w:rPr>
        <w:t xml:space="preserve"> закупок товаров, работ, услуг для обеспечения муниципальных нужд </w:t>
      </w:r>
      <w:r>
        <w:rPr>
          <w:sz w:val="28"/>
          <w:szCs w:val="28"/>
        </w:rPr>
        <w:t>Лажского сельского поселения применяю</w:t>
      </w:r>
      <w:r w:rsidRPr="0006406C">
        <w:rPr>
          <w:sz w:val="28"/>
          <w:szCs w:val="28"/>
        </w:rPr>
        <w:t>т</w:t>
      </w:r>
      <w:r>
        <w:rPr>
          <w:sz w:val="28"/>
          <w:szCs w:val="28"/>
        </w:rPr>
        <w:t>ся для формирования плана</w:t>
      </w:r>
      <w:r w:rsidRPr="0006406C">
        <w:rPr>
          <w:sz w:val="28"/>
          <w:szCs w:val="28"/>
        </w:rPr>
        <w:t xml:space="preserve"> закупок товаров, работ, услуг начи</w:t>
      </w:r>
      <w:r>
        <w:rPr>
          <w:sz w:val="28"/>
          <w:szCs w:val="28"/>
        </w:rPr>
        <w:t>ная с формирования плана</w:t>
      </w:r>
      <w:r w:rsidRPr="0006406C">
        <w:rPr>
          <w:sz w:val="28"/>
          <w:szCs w:val="28"/>
        </w:rPr>
        <w:t xml:space="preserve"> закупок товаров, работ, услуг на </w:t>
      </w:r>
      <w:r w:rsidRPr="009E39EC">
        <w:rPr>
          <w:sz w:val="28"/>
          <w:szCs w:val="28"/>
        </w:rPr>
        <w:t>2017 год и</w:t>
      </w:r>
      <w:r w:rsidRPr="0006406C">
        <w:rPr>
          <w:sz w:val="28"/>
          <w:szCs w:val="28"/>
        </w:rPr>
        <w:t xml:space="preserve"> последующие годы.</w:t>
      </w:r>
    </w:p>
    <w:p w:rsidR="00D810F5" w:rsidRDefault="00D810F5" w:rsidP="00DD1781">
      <w:pPr>
        <w:rPr>
          <w:sz w:val="28"/>
          <w:szCs w:val="28"/>
        </w:rPr>
      </w:pPr>
    </w:p>
    <w:p w:rsidR="00D810F5" w:rsidRDefault="00D810F5" w:rsidP="00DD1781">
      <w:pPr>
        <w:rPr>
          <w:sz w:val="28"/>
          <w:szCs w:val="28"/>
        </w:rPr>
      </w:pPr>
    </w:p>
    <w:p w:rsidR="00D810F5" w:rsidRDefault="00D810F5" w:rsidP="00DD1781">
      <w:pPr>
        <w:rPr>
          <w:sz w:val="28"/>
          <w:szCs w:val="28"/>
        </w:rPr>
      </w:pPr>
      <w:r>
        <w:rPr>
          <w:sz w:val="28"/>
          <w:szCs w:val="28"/>
        </w:rPr>
        <w:t>Глава администрации</w:t>
      </w:r>
    </w:p>
    <w:p w:rsidR="00D810F5" w:rsidRPr="00744314" w:rsidRDefault="00D810F5" w:rsidP="00DD1781">
      <w:pPr>
        <w:rPr>
          <w:sz w:val="28"/>
          <w:szCs w:val="28"/>
        </w:rPr>
        <w:sectPr w:rsidR="00D810F5" w:rsidRPr="00744314" w:rsidSect="00222277">
          <w:pgSz w:w="11909" w:h="16834"/>
          <w:pgMar w:top="851" w:right="851" w:bottom="720" w:left="1701" w:header="720" w:footer="720" w:gutter="0"/>
          <w:cols w:space="60"/>
          <w:noEndnote/>
        </w:sectPr>
      </w:pPr>
      <w:r>
        <w:rPr>
          <w:sz w:val="28"/>
          <w:szCs w:val="28"/>
        </w:rPr>
        <w:t xml:space="preserve">Лажского сельского поселения  </w:t>
      </w:r>
      <w:r>
        <w:rPr>
          <w:sz w:val="28"/>
          <w:szCs w:val="28"/>
        </w:rPr>
        <w:tab/>
        <w:t xml:space="preserve">                                              А.А.Криницын</w:t>
      </w:r>
    </w:p>
    <w:p w:rsidR="00D810F5" w:rsidRDefault="00D810F5" w:rsidP="00A75B5B">
      <w:pPr>
        <w:jc w:val="right"/>
        <w:rPr>
          <w:sz w:val="28"/>
          <w:szCs w:val="28"/>
        </w:rPr>
      </w:pPr>
      <w:r>
        <w:rPr>
          <w:sz w:val="28"/>
          <w:szCs w:val="28"/>
        </w:rPr>
        <w:t>Приложение 1</w:t>
      </w:r>
    </w:p>
    <w:p w:rsidR="00D810F5" w:rsidRDefault="00D810F5" w:rsidP="00A75B5B">
      <w:pPr>
        <w:jc w:val="right"/>
        <w:rPr>
          <w:sz w:val="28"/>
          <w:szCs w:val="28"/>
        </w:rPr>
      </w:pPr>
      <w:r>
        <w:rPr>
          <w:sz w:val="28"/>
          <w:szCs w:val="28"/>
        </w:rPr>
        <w:t>к п</w:t>
      </w:r>
      <w:r w:rsidRPr="007764B4">
        <w:rPr>
          <w:sz w:val="28"/>
          <w:szCs w:val="28"/>
        </w:rPr>
        <w:t>остановлени</w:t>
      </w:r>
      <w:r>
        <w:rPr>
          <w:sz w:val="28"/>
          <w:szCs w:val="28"/>
        </w:rPr>
        <w:t>ю администрации</w:t>
      </w:r>
    </w:p>
    <w:p w:rsidR="00D810F5" w:rsidRDefault="00D810F5" w:rsidP="00A75B5B">
      <w:pPr>
        <w:jc w:val="right"/>
        <w:rPr>
          <w:sz w:val="28"/>
          <w:szCs w:val="28"/>
        </w:rPr>
      </w:pPr>
      <w:r>
        <w:rPr>
          <w:sz w:val="28"/>
          <w:szCs w:val="28"/>
        </w:rPr>
        <w:t xml:space="preserve">Лажского сельского поселения </w:t>
      </w:r>
    </w:p>
    <w:p w:rsidR="00D810F5" w:rsidRDefault="00D810F5" w:rsidP="00A75B5B">
      <w:pPr>
        <w:jc w:val="right"/>
        <w:rPr>
          <w:sz w:val="28"/>
          <w:szCs w:val="28"/>
        </w:rPr>
      </w:pPr>
      <w:r w:rsidRPr="007764B4">
        <w:rPr>
          <w:sz w:val="28"/>
          <w:szCs w:val="28"/>
        </w:rPr>
        <w:t xml:space="preserve"> </w:t>
      </w:r>
      <w:r>
        <w:rPr>
          <w:sz w:val="28"/>
          <w:szCs w:val="28"/>
        </w:rPr>
        <w:t xml:space="preserve"> от 19.12</w:t>
      </w:r>
      <w:r w:rsidRPr="004718CE">
        <w:rPr>
          <w:sz w:val="28"/>
          <w:szCs w:val="28"/>
        </w:rPr>
        <w:t>.2016</w:t>
      </w:r>
      <w:r>
        <w:rPr>
          <w:sz w:val="28"/>
          <w:szCs w:val="28"/>
        </w:rPr>
        <w:t xml:space="preserve">   № 109</w:t>
      </w:r>
    </w:p>
    <w:p w:rsidR="00D810F5" w:rsidRDefault="00D810F5" w:rsidP="00A75B5B">
      <w:pPr>
        <w:jc w:val="both"/>
        <w:rPr>
          <w:sz w:val="28"/>
          <w:szCs w:val="28"/>
        </w:rPr>
      </w:pPr>
    </w:p>
    <w:p w:rsidR="00D810F5" w:rsidRPr="00A75B5B" w:rsidRDefault="00D810F5" w:rsidP="00A75B5B">
      <w:pPr>
        <w:jc w:val="center"/>
        <w:rPr>
          <w:b/>
          <w:bCs/>
          <w:sz w:val="28"/>
          <w:szCs w:val="28"/>
        </w:rPr>
      </w:pPr>
      <w:r w:rsidRPr="00A75B5B">
        <w:rPr>
          <w:b/>
          <w:bCs/>
          <w:sz w:val="28"/>
          <w:szCs w:val="28"/>
        </w:rPr>
        <w:t>Правила формирования, утверждения и ведения плана закупок</w:t>
      </w:r>
    </w:p>
    <w:p w:rsidR="00D810F5" w:rsidRPr="00A75B5B" w:rsidRDefault="00D810F5" w:rsidP="00A75B5B">
      <w:pPr>
        <w:jc w:val="center"/>
        <w:rPr>
          <w:b/>
          <w:bCs/>
          <w:sz w:val="28"/>
          <w:szCs w:val="28"/>
        </w:rPr>
      </w:pPr>
      <w:r w:rsidRPr="00A75B5B">
        <w:rPr>
          <w:b/>
          <w:bCs/>
          <w:sz w:val="28"/>
          <w:szCs w:val="28"/>
        </w:rPr>
        <w:t xml:space="preserve">товаров, работ, </w:t>
      </w:r>
      <w:r>
        <w:rPr>
          <w:b/>
          <w:bCs/>
          <w:sz w:val="28"/>
          <w:szCs w:val="28"/>
        </w:rPr>
        <w:t xml:space="preserve">услуг для обеспечения нужд Лажского </w:t>
      </w:r>
      <w:r w:rsidRPr="00A75B5B">
        <w:rPr>
          <w:b/>
          <w:bCs/>
          <w:sz w:val="28"/>
          <w:szCs w:val="28"/>
        </w:rPr>
        <w:t xml:space="preserve"> сельского поселения </w:t>
      </w:r>
      <w:r>
        <w:rPr>
          <w:b/>
          <w:bCs/>
          <w:sz w:val="28"/>
          <w:szCs w:val="28"/>
        </w:rPr>
        <w:t>Лебяжского</w:t>
      </w:r>
      <w:r w:rsidRPr="00A75B5B">
        <w:rPr>
          <w:b/>
          <w:bCs/>
          <w:sz w:val="28"/>
          <w:szCs w:val="28"/>
        </w:rPr>
        <w:t xml:space="preserve"> района </w:t>
      </w:r>
      <w:r>
        <w:rPr>
          <w:b/>
          <w:bCs/>
          <w:sz w:val="28"/>
          <w:szCs w:val="28"/>
        </w:rPr>
        <w:t xml:space="preserve">Кировской области </w:t>
      </w:r>
    </w:p>
    <w:p w:rsidR="00D810F5" w:rsidRDefault="00D810F5" w:rsidP="00A75B5B">
      <w:pPr>
        <w:jc w:val="center"/>
        <w:rPr>
          <w:b/>
          <w:bCs/>
          <w:sz w:val="28"/>
          <w:szCs w:val="28"/>
        </w:rPr>
      </w:pPr>
      <w:r w:rsidRPr="00A75B5B">
        <w:rPr>
          <w:b/>
          <w:bCs/>
          <w:sz w:val="28"/>
          <w:szCs w:val="28"/>
        </w:rPr>
        <w:t xml:space="preserve">(далее - </w:t>
      </w:r>
      <w:r>
        <w:rPr>
          <w:b/>
          <w:bCs/>
          <w:sz w:val="28"/>
          <w:szCs w:val="28"/>
        </w:rPr>
        <w:t>П</w:t>
      </w:r>
      <w:r w:rsidRPr="00A75B5B">
        <w:rPr>
          <w:b/>
          <w:bCs/>
          <w:sz w:val="28"/>
          <w:szCs w:val="28"/>
        </w:rPr>
        <w:t>равила)</w:t>
      </w:r>
    </w:p>
    <w:p w:rsidR="00D810F5" w:rsidRDefault="00D810F5" w:rsidP="00A75B5B">
      <w:pPr>
        <w:jc w:val="center"/>
        <w:rPr>
          <w:b/>
          <w:bCs/>
          <w:sz w:val="28"/>
          <w:szCs w:val="28"/>
        </w:rPr>
      </w:pPr>
    </w:p>
    <w:p w:rsidR="00D810F5" w:rsidRPr="005D1F8E" w:rsidRDefault="00D810F5" w:rsidP="00A75B5B">
      <w:pPr>
        <w:ind w:firstLine="708"/>
        <w:jc w:val="both"/>
        <w:rPr>
          <w:sz w:val="28"/>
          <w:szCs w:val="28"/>
        </w:rPr>
      </w:pPr>
      <w:r w:rsidRPr="005D1F8E">
        <w:rPr>
          <w:sz w:val="28"/>
          <w:szCs w:val="28"/>
        </w:rPr>
        <w:t xml:space="preserve">1. Настоящие Правила устанавливают порядок формирования, утверждения и ведения плана закупок товаров, работ, услуг для обеспечения муниципальных нужд </w:t>
      </w:r>
      <w:r>
        <w:rPr>
          <w:sz w:val="28"/>
          <w:szCs w:val="28"/>
        </w:rPr>
        <w:t>Лаж</w:t>
      </w:r>
      <w:r w:rsidRPr="005D1F8E">
        <w:rPr>
          <w:sz w:val="28"/>
          <w:szCs w:val="28"/>
        </w:rPr>
        <w:t>ского сельского поселения Лебяжского района Кировской  области</w:t>
      </w:r>
      <w:r w:rsidRPr="005D1F8E">
        <w:rPr>
          <w:i/>
          <w:iCs/>
          <w:sz w:val="28"/>
          <w:szCs w:val="28"/>
        </w:rPr>
        <w:t xml:space="preserve"> </w:t>
      </w:r>
      <w:r w:rsidRPr="005D1F8E">
        <w:rPr>
          <w:sz w:val="28"/>
          <w:szCs w:val="28"/>
        </w:rPr>
        <w:t xml:space="preserve"> (далее - закупки) в соответствии с Федеральным </w:t>
      </w:r>
      <w:hyperlink r:id="rId5" w:history="1">
        <w:r w:rsidRPr="005D1F8E">
          <w:rPr>
            <w:sz w:val="28"/>
            <w:szCs w:val="28"/>
          </w:rPr>
          <w:t>законом</w:t>
        </w:r>
      </w:hyperlink>
      <w:r w:rsidRPr="005D1F8E">
        <w:rPr>
          <w:sz w:val="28"/>
          <w:szCs w:val="28"/>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w:t>
      </w:r>
    </w:p>
    <w:p w:rsidR="00D810F5" w:rsidRPr="005D1F8E" w:rsidRDefault="00D810F5" w:rsidP="00A75B5B">
      <w:pPr>
        <w:jc w:val="both"/>
        <w:rPr>
          <w:sz w:val="28"/>
          <w:szCs w:val="28"/>
        </w:rPr>
      </w:pPr>
      <w:r w:rsidRPr="005D1F8E">
        <w:rPr>
          <w:sz w:val="28"/>
          <w:szCs w:val="28"/>
        </w:rPr>
        <w:tab/>
        <w:t>Планы закупок формируются Заказчиками в соответствии с требованиями к форме планов закупок товаров, работ, услуг, утвержденной Постановлением Правительства РФ от 21.11.2013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r>
        <w:rPr>
          <w:sz w:val="28"/>
          <w:szCs w:val="28"/>
        </w:rPr>
        <w:t xml:space="preserve"> </w:t>
      </w:r>
      <w:r w:rsidRPr="005D1F8E">
        <w:rPr>
          <w:sz w:val="28"/>
          <w:szCs w:val="28"/>
        </w:rPr>
        <w:t>.</w:t>
      </w:r>
    </w:p>
    <w:p w:rsidR="00D810F5" w:rsidRPr="005D1F8E" w:rsidRDefault="00D810F5" w:rsidP="00A75B5B">
      <w:pPr>
        <w:ind w:firstLine="708"/>
        <w:jc w:val="both"/>
        <w:rPr>
          <w:sz w:val="28"/>
          <w:szCs w:val="28"/>
        </w:rPr>
      </w:pPr>
      <w:r w:rsidRPr="005D1F8E">
        <w:rPr>
          <w:sz w:val="28"/>
          <w:szCs w:val="28"/>
        </w:rPr>
        <w:t>2. Настоящие Правила формирования, утверждения и ведения план</w:t>
      </w:r>
      <w:r>
        <w:rPr>
          <w:sz w:val="28"/>
          <w:szCs w:val="28"/>
        </w:rPr>
        <w:t>а</w:t>
      </w:r>
      <w:r w:rsidRPr="005D1F8E">
        <w:rPr>
          <w:sz w:val="28"/>
          <w:szCs w:val="28"/>
        </w:rPr>
        <w:t xml:space="preserve"> закупок для обеспечения муниципальных нужд </w:t>
      </w:r>
      <w:r>
        <w:rPr>
          <w:sz w:val="28"/>
          <w:szCs w:val="28"/>
        </w:rPr>
        <w:t>Лаж</w:t>
      </w:r>
      <w:r w:rsidRPr="005D1F8E">
        <w:rPr>
          <w:sz w:val="28"/>
          <w:szCs w:val="28"/>
        </w:rPr>
        <w:t>ского  сельского поселения в течение 3 дней со дня его утверждения подлежит размещению в единой информационной системе в сфере закупок,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r>
        <w:rPr>
          <w:sz w:val="28"/>
          <w:szCs w:val="28"/>
        </w:rPr>
        <w:t>.</w:t>
      </w:r>
    </w:p>
    <w:p w:rsidR="00D810F5" w:rsidRPr="005D1F8E" w:rsidRDefault="00D810F5" w:rsidP="00A75B5B">
      <w:pPr>
        <w:jc w:val="both"/>
        <w:rPr>
          <w:sz w:val="28"/>
          <w:szCs w:val="28"/>
        </w:rPr>
      </w:pPr>
      <w:r>
        <w:rPr>
          <w:sz w:val="28"/>
          <w:szCs w:val="28"/>
        </w:rPr>
        <w:t xml:space="preserve">         </w:t>
      </w:r>
      <w:r w:rsidRPr="005D1F8E">
        <w:rPr>
          <w:sz w:val="28"/>
          <w:szCs w:val="28"/>
        </w:rPr>
        <w:t>3. Планы закупок утверждаются в течение 10 рабочих дней следующими заказчиками:</w:t>
      </w:r>
    </w:p>
    <w:p w:rsidR="00D810F5" w:rsidRPr="005D1F8E" w:rsidRDefault="00D810F5" w:rsidP="00A75B5B">
      <w:pPr>
        <w:jc w:val="both"/>
        <w:rPr>
          <w:sz w:val="28"/>
          <w:szCs w:val="28"/>
        </w:rPr>
      </w:pPr>
      <w:r w:rsidRPr="005D1F8E">
        <w:rPr>
          <w:sz w:val="28"/>
          <w:szCs w:val="28"/>
        </w:rPr>
        <w:t xml:space="preserve">          а) </w:t>
      </w:r>
      <w:r>
        <w:rPr>
          <w:sz w:val="28"/>
          <w:szCs w:val="28"/>
        </w:rPr>
        <w:t>м</w:t>
      </w:r>
      <w:r w:rsidRPr="005D1F8E">
        <w:rPr>
          <w:sz w:val="28"/>
          <w:szCs w:val="28"/>
        </w:rPr>
        <w:t>униципальными заказчиками, действующими от имени муниципального образования (далее - муниципальные заказчики) -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D810F5" w:rsidRPr="0068621C" w:rsidRDefault="00D810F5" w:rsidP="00A75B5B">
      <w:pPr>
        <w:jc w:val="both"/>
        <w:rPr>
          <w:sz w:val="28"/>
          <w:szCs w:val="28"/>
        </w:rPr>
      </w:pPr>
      <w:r w:rsidRPr="00A75B5B">
        <w:rPr>
          <w:color w:val="FF0000"/>
          <w:sz w:val="28"/>
          <w:szCs w:val="28"/>
        </w:rPr>
        <w:t xml:space="preserve">          </w:t>
      </w:r>
      <w:r w:rsidRPr="0068621C">
        <w:rPr>
          <w:sz w:val="28"/>
          <w:szCs w:val="28"/>
        </w:rPr>
        <w:t>б) бюджетными учреждениями, созданными муниципальным образованием, за исключением закупок, осуществляемых в соответствии с частями 2 и 6 статьи 15 Федерального закона, - после утверждения планов финансово-хозяйственной деятельности;</w:t>
      </w:r>
    </w:p>
    <w:p w:rsidR="00D810F5" w:rsidRPr="005D1F8E" w:rsidRDefault="00D810F5" w:rsidP="00A75B5B">
      <w:pPr>
        <w:ind w:firstLine="708"/>
        <w:jc w:val="both"/>
        <w:rPr>
          <w:sz w:val="28"/>
          <w:szCs w:val="28"/>
        </w:rPr>
      </w:pPr>
      <w:r w:rsidRPr="005D1F8E">
        <w:rPr>
          <w:sz w:val="28"/>
          <w:szCs w:val="28"/>
        </w:rPr>
        <w:t xml:space="preserve">4. Планы закупок для обеспечения муниципальных нужд формируются лицами, указанными в пункте 3 настоящих Правил, на очередной финансовый год и плановый период (очередной финансовый год) в сроки, установленные администрацией </w:t>
      </w:r>
      <w:r>
        <w:rPr>
          <w:sz w:val="28"/>
          <w:szCs w:val="28"/>
        </w:rPr>
        <w:t>Лаж</w:t>
      </w:r>
      <w:r w:rsidRPr="005D1F8E">
        <w:rPr>
          <w:sz w:val="28"/>
          <w:szCs w:val="28"/>
        </w:rPr>
        <w:t>ского сельского поселения с учетом следующих положений:</w:t>
      </w:r>
    </w:p>
    <w:p w:rsidR="00D810F5" w:rsidRPr="005D1F8E" w:rsidRDefault="00D810F5" w:rsidP="00A75B5B">
      <w:pPr>
        <w:jc w:val="both"/>
        <w:rPr>
          <w:sz w:val="28"/>
          <w:szCs w:val="28"/>
        </w:rPr>
      </w:pPr>
      <w:r w:rsidRPr="005D1F8E">
        <w:rPr>
          <w:sz w:val="28"/>
          <w:szCs w:val="28"/>
        </w:rPr>
        <w:t xml:space="preserve">           а) муниципальные заказчики в сроки, установленные главными распорядителями средств местного бюджета (далее - главные распорядители), но не позднее сроков, установленных администрацией </w:t>
      </w:r>
      <w:r>
        <w:rPr>
          <w:sz w:val="28"/>
          <w:szCs w:val="28"/>
        </w:rPr>
        <w:t>Лаж</w:t>
      </w:r>
      <w:r w:rsidRPr="005D1F8E">
        <w:rPr>
          <w:sz w:val="28"/>
          <w:szCs w:val="28"/>
        </w:rPr>
        <w:t>вского  сельского поселения:</w:t>
      </w:r>
    </w:p>
    <w:p w:rsidR="00D810F5" w:rsidRPr="005D1F8E" w:rsidRDefault="00D810F5" w:rsidP="00A75B5B">
      <w:pPr>
        <w:jc w:val="both"/>
        <w:rPr>
          <w:sz w:val="28"/>
          <w:szCs w:val="28"/>
        </w:rPr>
      </w:pPr>
      <w:r>
        <w:rPr>
          <w:sz w:val="28"/>
          <w:szCs w:val="28"/>
        </w:rPr>
        <w:t xml:space="preserve">    </w:t>
      </w:r>
      <w:r w:rsidRPr="005D1F8E">
        <w:rPr>
          <w:sz w:val="28"/>
          <w:szCs w:val="28"/>
        </w:rPr>
        <w:t>формируют планы закупок исходя из целей осуществления закупок, определенных с учетом положений статьи 13 Федерального закона, и представляют их не позднее 1 августа -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D810F5" w:rsidRPr="005D1F8E" w:rsidRDefault="00D810F5" w:rsidP="00A75B5B">
      <w:pPr>
        <w:jc w:val="both"/>
        <w:rPr>
          <w:sz w:val="28"/>
          <w:szCs w:val="28"/>
        </w:rPr>
      </w:pPr>
      <w:r>
        <w:rPr>
          <w:sz w:val="28"/>
          <w:szCs w:val="28"/>
        </w:rPr>
        <w:t xml:space="preserve">     </w:t>
      </w:r>
      <w:r w:rsidRPr="005D1F8E">
        <w:rPr>
          <w:sz w:val="28"/>
          <w:szCs w:val="28"/>
        </w:rPr>
        <w:t>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w:t>
      </w:r>
      <w:r w:rsidRPr="00A75B5B">
        <w:rPr>
          <w:color w:val="FF0000"/>
          <w:sz w:val="28"/>
          <w:szCs w:val="28"/>
        </w:rPr>
        <w:t xml:space="preserve"> </w:t>
      </w:r>
      <w:r w:rsidRPr="005D1F8E">
        <w:rPr>
          <w:sz w:val="28"/>
          <w:szCs w:val="28"/>
        </w:rPr>
        <w:t>составлении проекта (решения) о бюджете обоснований бюджетных ассигнований на осуществление закупок в соответствии с бюджетным законодательством Российской Федерации;</w:t>
      </w:r>
    </w:p>
    <w:p w:rsidR="00D810F5" w:rsidRPr="005D1F8E" w:rsidRDefault="00D810F5" w:rsidP="00A75B5B">
      <w:pPr>
        <w:jc w:val="both"/>
        <w:rPr>
          <w:sz w:val="28"/>
          <w:szCs w:val="28"/>
        </w:rPr>
      </w:pPr>
      <w:r>
        <w:rPr>
          <w:sz w:val="28"/>
          <w:szCs w:val="28"/>
        </w:rPr>
        <w:t xml:space="preserve">     </w:t>
      </w:r>
      <w:r w:rsidRPr="005D1F8E">
        <w:rPr>
          <w:sz w:val="28"/>
          <w:szCs w:val="28"/>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пунктом 3 настоящего документа, сформированные планы закупок и уведомляют об этом главного распорядителя;</w:t>
      </w:r>
    </w:p>
    <w:p w:rsidR="00D810F5" w:rsidRPr="0068621C" w:rsidRDefault="00D810F5" w:rsidP="00A75B5B">
      <w:pPr>
        <w:jc w:val="both"/>
        <w:rPr>
          <w:sz w:val="28"/>
          <w:szCs w:val="28"/>
        </w:rPr>
      </w:pPr>
      <w:r w:rsidRPr="00A75B5B">
        <w:rPr>
          <w:color w:val="FF0000"/>
          <w:sz w:val="28"/>
          <w:szCs w:val="28"/>
        </w:rPr>
        <w:t xml:space="preserve">           </w:t>
      </w:r>
      <w:r w:rsidRPr="0068621C">
        <w:rPr>
          <w:sz w:val="28"/>
          <w:szCs w:val="28"/>
        </w:rPr>
        <w:t xml:space="preserve">  б) учреждения, указанные в подпункте "б" пункта 3 настоящих Правил, в сроки, установленные органами, осуществляющими функции и полномочия их учредителя, не позднее сроков, установленных местной администрацией:</w:t>
      </w:r>
    </w:p>
    <w:p w:rsidR="00D810F5" w:rsidRPr="0068621C" w:rsidRDefault="00D810F5" w:rsidP="00A75B5B">
      <w:pPr>
        <w:jc w:val="both"/>
        <w:rPr>
          <w:sz w:val="28"/>
          <w:szCs w:val="28"/>
        </w:rPr>
      </w:pPr>
      <w:r>
        <w:rPr>
          <w:sz w:val="28"/>
          <w:szCs w:val="28"/>
        </w:rPr>
        <w:t xml:space="preserve">    </w:t>
      </w:r>
      <w:r w:rsidRPr="0068621C">
        <w:rPr>
          <w:sz w:val="28"/>
          <w:szCs w:val="28"/>
        </w:rPr>
        <w:t>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не позднее 1 августа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
    <w:p w:rsidR="00D810F5" w:rsidRPr="0068621C" w:rsidRDefault="00D810F5" w:rsidP="00A75B5B">
      <w:pPr>
        <w:jc w:val="both"/>
        <w:rPr>
          <w:sz w:val="28"/>
          <w:szCs w:val="28"/>
        </w:rPr>
      </w:pPr>
      <w:r>
        <w:rPr>
          <w:sz w:val="28"/>
          <w:szCs w:val="28"/>
        </w:rPr>
        <w:t xml:space="preserve">     </w:t>
      </w:r>
      <w:r w:rsidRPr="0068621C">
        <w:rPr>
          <w:sz w:val="28"/>
          <w:szCs w:val="28"/>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w:t>
      </w:r>
    </w:p>
    <w:p w:rsidR="00D810F5" w:rsidRPr="0068621C" w:rsidRDefault="00D810F5" w:rsidP="00A75B5B">
      <w:pPr>
        <w:jc w:val="both"/>
        <w:rPr>
          <w:sz w:val="28"/>
          <w:szCs w:val="28"/>
        </w:rPr>
      </w:pPr>
      <w:r>
        <w:rPr>
          <w:sz w:val="28"/>
          <w:szCs w:val="28"/>
        </w:rPr>
        <w:t xml:space="preserve">     </w:t>
      </w:r>
      <w:r w:rsidRPr="0068621C">
        <w:rPr>
          <w:sz w:val="28"/>
          <w:szCs w:val="28"/>
        </w:rPr>
        <w:t>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пунктом 3 настоящих Правил, сформированные планы закупок и уведомляют об этом орган, осуществляющий функции и полномочия их учредителя;</w:t>
      </w:r>
    </w:p>
    <w:p w:rsidR="00D810F5" w:rsidRPr="005D1F8E" w:rsidRDefault="00D810F5" w:rsidP="00A75B5B">
      <w:pPr>
        <w:jc w:val="both"/>
        <w:rPr>
          <w:sz w:val="28"/>
          <w:szCs w:val="28"/>
        </w:rPr>
      </w:pPr>
      <w:r>
        <w:rPr>
          <w:sz w:val="28"/>
          <w:szCs w:val="28"/>
        </w:rPr>
        <w:t xml:space="preserve">       </w:t>
      </w:r>
      <w:r w:rsidRPr="005D1F8E">
        <w:rPr>
          <w:sz w:val="28"/>
          <w:szCs w:val="28"/>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D810F5" w:rsidRPr="005D1F8E" w:rsidRDefault="00D810F5" w:rsidP="00A75B5B">
      <w:pPr>
        <w:jc w:val="both"/>
        <w:rPr>
          <w:sz w:val="28"/>
          <w:szCs w:val="28"/>
        </w:rPr>
      </w:pPr>
      <w:r>
        <w:rPr>
          <w:sz w:val="28"/>
          <w:szCs w:val="28"/>
        </w:rPr>
        <w:t xml:space="preserve">       </w:t>
      </w:r>
      <w:r w:rsidRPr="005D1F8E">
        <w:rPr>
          <w:sz w:val="28"/>
          <w:szCs w:val="28"/>
        </w:rPr>
        <w:t xml:space="preserve">6. Планы закупок формируются на срок, на который принимается решение о местном бюджете </w:t>
      </w:r>
      <w:r>
        <w:rPr>
          <w:sz w:val="28"/>
          <w:szCs w:val="28"/>
        </w:rPr>
        <w:t>Лаж</w:t>
      </w:r>
      <w:r w:rsidRPr="005D1F8E">
        <w:rPr>
          <w:sz w:val="28"/>
          <w:szCs w:val="28"/>
        </w:rPr>
        <w:t xml:space="preserve">ского сельского поселения. </w:t>
      </w:r>
    </w:p>
    <w:p w:rsidR="00D810F5" w:rsidRPr="0068621C" w:rsidRDefault="00D810F5" w:rsidP="00A75B5B">
      <w:pPr>
        <w:jc w:val="both"/>
        <w:rPr>
          <w:sz w:val="28"/>
          <w:szCs w:val="28"/>
        </w:rPr>
      </w:pPr>
      <w:r>
        <w:rPr>
          <w:sz w:val="28"/>
          <w:szCs w:val="28"/>
        </w:rPr>
        <w:t xml:space="preserve">      </w:t>
      </w:r>
      <w:r w:rsidRPr="0068621C">
        <w:rPr>
          <w:sz w:val="28"/>
          <w:szCs w:val="28"/>
        </w:rPr>
        <w:t xml:space="preserve"> 7.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r:id="rId6" w:history="1">
        <w:r w:rsidRPr="003261AC">
          <w:rPr>
            <w:rStyle w:val="Hyperlink"/>
            <w:color w:val="auto"/>
            <w:sz w:val="28"/>
            <w:szCs w:val="28"/>
            <w:u w:val="none"/>
          </w:rPr>
          <w:t>подпункте "б"</w:t>
        </w:r>
      </w:hyperlink>
      <w:r w:rsidRPr="003261AC">
        <w:rPr>
          <w:sz w:val="28"/>
          <w:szCs w:val="28"/>
        </w:rPr>
        <w:t xml:space="preserve">  </w:t>
      </w:r>
      <w:hyperlink r:id="rId7" w:history="1">
        <w:r w:rsidRPr="003261AC">
          <w:rPr>
            <w:rStyle w:val="Hyperlink"/>
            <w:color w:val="auto"/>
            <w:sz w:val="28"/>
            <w:szCs w:val="28"/>
            <w:u w:val="none"/>
          </w:rPr>
          <w:t xml:space="preserve">  пункта 3</w:t>
        </w:r>
      </w:hyperlink>
      <w:r w:rsidRPr="0068621C">
        <w:rPr>
          <w:sz w:val="28"/>
          <w:szCs w:val="28"/>
        </w:rPr>
        <w:t xml:space="preserve"> настоящих Правил,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w:t>
      </w:r>
    </w:p>
    <w:p w:rsidR="00D810F5" w:rsidRPr="0068621C" w:rsidRDefault="00D810F5" w:rsidP="00A75B5B">
      <w:pPr>
        <w:jc w:val="both"/>
        <w:rPr>
          <w:sz w:val="28"/>
          <w:szCs w:val="28"/>
        </w:rPr>
      </w:pPr>
      <w:r>
        <w:rPr>
          <w:sz w:val="28"/>
          <w:szCs w:val="28"/>
        </w:rPr>
        <w:t xml:space="preserve">       </w:t>
      </w:r>
      <w:r w:rsidRPr="0068621C">
        <w:rPr>
          <w:sz w:val="28"/>
          <w:szCs w:val="28"/>
        </w:rPr>
        <w:t xml:space="preserve">8. Лица, указанные в </w:t>
      </w:r>
      <w:hyperlink r:id="rId8" w:history="1">
        <w:r w:rsidRPr="003261AC">
          <w:rPr>
            <w:rStyle w:val="Hyperlink"/>
            <w:color w:val="auto"/>
            <w:sz w:val="28"/>
            <w:szCs w:val="28"/>
            <w:u w:val="none"/>
          </w:rPr>
          <w:t>пункте 3</w:t>
        </w:r>
      </w:hyperlink>
      <w:r w:rsidRPr="0068621C">
        <w:rPr>
          <w:sz w:val="28"/>
          <w:szCs w:val="28"/>
        </w:rPr>
        <w:t xml:space="preserve"> настоящих Правил, ведут планы закупок в соответствии с положениями Федерального </w:t>
      </w:r>
      <w:hyperlink r:id="rId9" w:history="1">
        <w:r w:rsidRPr="003261AC">
          <w:rPr>
            <w:rStyle w:val="Hyperlink"/>
            <w:color w:val="auto"/>
            <w:sz w:val="28"/>
            <w:szCs w:val="28"/>
            <w:u w:val="none"/>
          </w:rPr>
          <w:t>закона</w:t>
        </w:r>
      </w:hyperlink>
      <w:r w:rsidRPr="0068621C">
        <w:rPr>
          <w:sz w:val="28"/>
          <w:szCs w:val="28"/>
        </w:rPr>
        <w:t xml:space="preserve"> и настоящих Правил. </w:t>
      </w:r>
      <w:r>
        <w:rPr>
          <w:sz w:val="28"/>
          <w:szCs w:val="28"/>
        </w:rPr>
        <w:t xml:space="preserve">     </w:t>
      </w:r>
      <w:r w:rsidRPr="0068621C">
        <w:rPr>
          <w:sz w:val="28"/>
          <w:szCs w:val="28"/>
        </w:rPr>
        <w:t>Основаниями для внесения изменений в утвержденные планы закупок в случае необходимости являются:</w:t>
      </w:r>
    </w:p>
    <w:p w:rsidR="00D810F5" w:rsidRPr="0068621C" w:rsidRDefault="00D810F5" w:rsidP="00A75B5B">
      <w:pPr>
        <w:jc w:val="both"/>
        <w:rPr>
          <w:sz w:val="28"/>
          <w:szCs w:val="28"/>
        </w:rPr>
      </w:pPr>
      <w:r>
        <w:rPr>
          <w:sz w:val="28"/>
          <w:szCs w:val="28"/>
        </w:rPr>
        <w:t xml:space="preserve">          </w:t>
      </w:r>
      <w:r w:rsidRPr="0068621C">
        <w:rPr>
          <w:sz w:val="28"/>
          <w:szCs w:val="28"/>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0" w:history="1">
        <w:r w:rsidRPr="003261AC">
          <w:rPr>
            <w:rStyle w:val="Hyperlink"/>
            <w:color w:val="auto"/>
            <w:sz w:val="28"/>
            <w:szCs w:val="28"/>
            <w:u w:val="none"/>
          </w:rPr>
          <w:t>статьи 13</w:t>
        </w:r>
      </w:hyperlink>
      <w:r w:rsidRPr="0068621C">
        <w:rPr>
          <w:sz w:val="28"/>
          <w:szCs w:val="28"/>
        </w:rPr>
        <w:t xml:space="preserve"> Федерального закона и установленных в соответствии со </w:t>
      </w:r>
      <w:hyperlink r:id="rId11" w:history="1">
        <w:r w:rsidRPr="003261AC">
          <w:rPr>
            <w:rStyle w:val="Hyperlink"/>
            <w:color w:val="auto"/>
            <w:sz w:val="28"/>
            <w:szCs w:val="28"/>
            <w:u w:val="none"/>
          </w:rPr>
          <w:t>статьей 19</w:t>
        </w:r>
      </w:hyperlink>
      <w:r w:rsidRPr="0068621C">
        <w:rPr>
          <w:sz w:val="28"/>
          <w:szCs w:val="28"/>
        </w:rPr>
        <w:t xml:space="preserve"> 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муниципальных органов и подведомственных им казенных учреждений;</w:t>
      </w:r>
    </w:p>
    <w:p w:rsidR="00D810F5" w:rsidRPr="0068621C" w:rsidRDefault="00D810F5" w:rsidP="00A75B5B">
      <w:pPr>
        <w:jc w:val="both"/>
        <w:rPr>
          <w:sz w:val="28"/>
          <w:szCs w:val="28"/>
        </w:rPr>
      </w:pPr>
      <w:r w:rsidRPr="0068621C">
        <w:rPr>
          <w:sz w:val="28"/>
          <w:szCs w:val="28"/>
        </w:rPr>
        <w:t xml:space="preserve">         б) приведение планов закупок в соответствие с решениями   о внесении изменений в муниципальные правовые акты о местных бюджетах на текущий финансовый год (текущий финансовый год и плановый период);</w:t>
      </w:r>
    </w:p>
    <w:p w:rsidR="00D810F5" w:rsidRPr="0068621C" w:rsidRDefault="00D810F5" w:rsidP="00A75B5B">
      <w:pPr>
        <w:jc w:val="both"/>
        <w:rPr>
          <w:sz w:val="28"/>
          <w:szCs w:val="28"/>
        </w:rPr>
      </w:pPr>
      <w:r w:rsidRPr="0068621C">
        <w:rPr>
          <w:sz w:val="28"/>
          <w:szCs w:val="28"/>
        </w:rPr>
        <w:t xml:space="preserve">          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законом (решением) о бюджете;</w:t>
      </w:r>
    </w:p>
    <w:p w:rsidR="00D810F5" w:rsidRPr="0068621C" w:rsidRDefault="00D810F5" w:rsidP="00A75B5B">
      <w:pPr>
        <w:jc w:val="both"/>
        <w:rPr>
          <w:sz w:val="28"/>
          <w:szCs w:val="28"/>
        </w:rPr>
      </w:pPr>
      <w:r w:rsidRPr="0068621C">
        <w:rPr>
          <w:sz w:val="28"/>
          <w:szCs w:val="28"/>
        </w:rPr>
        <w:t xml:space="preserve">           г) реализация решения, принятого   муниципальным заказчиком или юридическим лицом по итогам обязательного общественного обсуждения закупок;</w:t>
      </w:r>
    </w:p>
    <w:p w:rsidR="00D810F5" w:rsidRPr="0068621C" w:rsidRDefault="00D810F5" w:rsidP="00A75B5B">
      <w:pPr>
        <w:jc w:val="both"/>
        <w:rPr>
          <w:sz w:val="28"/>
          <w:szCs w:val="28"/>
        </w:rPr>
      </w:pPr>
      <w:r w:rsidRPr="0068621C">
        <w:rPr>
          <w:sz w:val="28"/>
          <w:szCs w:val="28"/>
        </w:rPr>
        <w:t xml:space="preserve">          д) использование в соответствии с законодательством Российской Федерации экономии, полученной при осуществлении закупок;</w:t>
      </w:r>
    </w:p>
    <w:p w:rsidR="00D810F5" w:rsidRPr="0068621C" w:rsidRDefault="00D810F5" w:rsidP="00A75B5B">
      <w:pPr>
        <w:jc w:val="both"/>
        <w:rPr>
          <w:sz w:val="28"/>
          <w:szCs w:val="28"/>
        </w:rPr>
      </w:pPr>
      <w:r w:rsidRPr="0068621C">
        <w:rPr>
          <w:sz w:val="28"/>
          <w:szCs w:val="28"/>
        </w:rPr>
        <w:t xml:space="preserve">          е) выдача предписания органами контроля, определенными </w:t>
      </w:r>
      <w:hyperlink r:id="rId12" w:history="1">
        <w:r w:rsidRPr="003261AC">
          <w:rPr>
            <w:rStyle w:val="Hyperlink"/>
            <w:color w:val="auto"/>
            <w:sz w:val="28"/>
            <w:szCs w:val="28"/>
            <w:u w:val="none"/>
          </w:rPr>
          <w:t>статьей 99</w:t>
        </w:r>
      </w:hyperlink>
      <w:r w:rsidRPr="003261AC">
        <w:rPr>
          <w:sz w:val="28"/>
          <w:szCs w:val="28"/>
        </w:rPr>
        <w:t xml:space="preserve"> </w:t>
      </w:r>
      <w:r w:rsidRPr="0068621C">
        <w:rPr>
          <w:sz w:val="28"/>
          <w:szCs w:val="28"/>
        </w:rPr>
        <w:t>Федерального закона, в том числе об аннулировании процедуры определения поставщиков (подрядчиков, исполнителей);</w:t>
      </w:r>
    </w:p>
    <w:p w:rsidR="00D810F5" w:rsidRPr="0068621C" w:rsidRDefault="00D810F5" w:rsidP="00A75B5B">
      <w:pPr>
        <w:jc w:val="both"/>
        <w:rPr>
          <w:sz w:val="28"/>
          <w:szCs w:val="28"/>
        </w:rPr>
      </w:pPr>
      <w:r w:rsidRPr="0068621C">
        <w:rPr>
          <w:sz w:val="28"/>
          <w:szCs w:val="28"/>
        </w:rPr>
        <w:t xml:space="preserve">         ж) иные случаи, установленн</w:t>
      </w:r>
      <w:r>
        <w:rPr>
          <w:sz w:val="28"/>
          <w:szCs w:val="28"/>
        </w:rPr>
        <w:t xml:space="preserve">ые администрацией Лажского </w:t>
      </w:r>
      <w:r w:rsidRPr="0068621C">
        <w:rPr>
          <w:sz w:val="28"/>
          <w:szCs w:val="28"/>
        </w:rPr>
        <w:t xml:space="preserve"> сельского поселения в порядке формирования, утверждения и ведения планов закупок.</w:t>
      </w:r>
    </w:p>
    <w:p w:rsidR="00D810F5" w:rsidRPr="005D1F8E" w:rsidRDefault="00D810F5" w:rsidP="00A75B5B">
      <w:pPr>
        <w:ind w:firstLine="708"/>
        <w:jc w:val="both"/>
        <w:rPr>
          <w:sz w:val="28"/>
          <w:szCs w:val="28"/>
        </w:rPr>
      </w:pPr>
      <w:r w:rsidRPr="005D1F8E">
        <w:rPr>
          <w:sz w:val="28"/>
          <w:szCs w:val="28"/>
        </w:rPr>
        <w:t xml:space="preserve">9. 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13" w:history="1">
        <w:r w:rsidRPr="003261AC">
          <w:rPr>
            <w:rStyle w:val="Hyperlink"/>
            <w:color w:val="auto"/>
            <w:sz w:val="28"/>
            <w:szCs w:val="28"/>
            <w:u w:val="none"/>
          </w:rPr>
          <w:t>законом</w:t>
        </w:r>
      </w:hyperlink>
      <w:r w:rsidRPr="005D1F8E">
        <w:rPr>
          <w:sz w:val="28"/>
          <w:szCs w:val="28"/>
        </w:rPr>
        <w:t xml:space="preserve">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
    <w:p w:rsidR="00D810F5" w:rsidRPr="00A75B5B" w:rsidRDefault="00D810F5" w:rsidP="00A75B5B">
      <w:pPr>
        <w:jc w:val="both"/>
        <w:rPr>
          <w:sz w:val="28"/>
          <w:szCs w:val="28"/>
        </w:rPr>
      </w:pPr>
    </w:p>
    <w:p w:rsidR="00D810F5" w:rsidRDefault="00D810F5" w:rsidP="003B02A0">
      <w:pPr>
        <w:pStyle w:val="ConsPlusNormal"/>
        <w:jc w:val="right"/>
        <w:outlineLvl w:val="0"/>
        <w:rPr>
          <w:rFonts w:ascii="Times New Roman" w:hAnsi="Times New Roman" w:cs="Times New Roman"/>
          <w:sz w:val="28"/>
          <w:szCs w:val="28"/>
        </w:rPr>
      </w:pPr>
      <w:bookmarkStart w:id="0" w:name="_GoBack"/>
      <w:bookmarkEnd w:id="0"/>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p>
    <w:p w:rsidR="00D810F5" w:rsidRDefault="00D810F5" w:rsidP="003B02A0">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2</w:t>
      </w:r>
    </w:p>
    <w:p w:rsidR="00D810F5" w:rsidRPr="003261AC" w:rsidRDefault="00D810F5" w:rsidP="003B02A0">
      <w:pPr>
        <w:pStyle w:val="ConsPlusNormal"/>
        <w:jc w:val="right"/>
        <w:rPr>
          <w:rFonts w:ascii="Times New Roman" w:hAnsi="Times New Roman" w:cs="Times New Roman"/>
          <w:sz w:val="28"/>
          <w:szCs w:val="28"/>
        </w:rPr>
      </w:pPr>
      <w:r>
        <w:rPr>
          <w:rFonts w:ascii="Times New Roman" w:hAnsi="Times New Roman" w:cs="Times New Roman"/>
          <w:sz w:val="28"/>
          <w:szCs w:val="28"/>
        </w:rPr>
        <w:t>к постановлению</w:t>
      </w:r>
      <w:r w:rsidRPr="0080465F">
        <w:rPr>
          <w:rFonts w:ascii="Times New Roman" w:hAnsi="Times New Roman" w:cs="Times New Roman"/>
          <w:sz w:val="28"/>
          <w:szCs w:val="28"/>
        </w:rPr>
        <w:t xml:space="preserve"> </w:t>
      </w:r>
      <w:r w:rsidRPr="003261AC">
        <w:rPr>
          <w:rFonts w:ascii="Times New Roman" w:hAnsi="Times New Roman" w:cs="Times New Roman"/>
          <w:sz w:val="28"/>
          <w:szCs w:val="28"/>
        </w:rPr>
        <w:t>администрации</w:t>
      </w:r>
    </w:p>
    <w:p w:rsidR="00D810F5" w:rsidRPr="003261AC" w:rsidRDefault="00D810F5" w:rsidP="003B02A0">
      <w:pPr>
        <w:pStyle w:val="ConsPlusNormal"/>
        <w:jc w:val="right"/>
        <w:rPr>
          <w:rFonts w:ascii="Times New Roman" w:hAnsi="Times New Roman" w:cs="Times New Roman"/>
          <w:sz w:val="28"/>
          <w:szCs w:val="28"/>
        </w:rPr>
      </w:pPr>
      <w:r w:rsidRPr="003261AC">
        <w:rPr>
          <w:rFonts w:ascii="Times New Roman" w:hAnsi="Times New Roman" w:cs="Times New Roman"/>
          <w:sz w:val="28"/>
          <w:szCs w:val="28"/>
        </w:rPr>
        <w:t>Лажского сельского поселения</w:t>
      </w:r>
    </w:p>
    <w:p w:rsidR="00D810F5" w:rsidRPr="009C3885" w:rsidRDefault="00D810F5" w:rsidP="003B02A0">
      <w:pPr>
        <w:pStyle w:val="ConsPlusNormal"/>
        <w:jc w:val="right"/>
        <w:rPr>
          <w:rFonts w:ascii="Times New Roman" w:hAnsi="Times New Roman" w:cs="Times New Roman"/>
          <w:color w:val="FF0000"/>
          <w:sz w:val="28"/>
          <w:szCs w:val="28"/>
        </w:rPr>
      </w:pPr>
      <w:r w:rsidRPr="003261AC">
        <w:rPr>
          <w:rFonts w:ascii="Times New Roman" w:hAnsi="Times New Roman" w:cs="Times New Roman"/>
          <w:sz w:val="28"/>
          <w:szCs w:val="28"/>
        </w:rPr>
        <w:t>от  19.12.2016    №109</w:t>
      </w:r>
      <w:r>
        <w:rPr>
          <w:rFonts w:ascii="Times New Roman" w:hAnsi="Times New Roman" w:cs="Times New Roman"/>
          <w:color w:val="FF0000"/>
          <w:sz w:val="28"/>
          <w:szCs w:val="28"/>
        </w:rPr>
        <w:t xml:space="preserve"> </w:t>
      </w:r>
    </w:p>
    <w:p w:rsidR="00D810F5" w:rsidRPr="0080465F" w:rsidRDefault="00D810F5" w:rsidP="003B02A0">
      <w:pPr>
        <w:pStyle w:val="ConsPlusNormal"/>
        <w:ind w:firstLine="540"/>
        <w:jc w:val="both"/>
        <w:rPr>
          <w:rFonts w:ascii="Times New Roman" w:hAnsi="Times New Roman" w:cs="Times New Roman"/>
          <w:sz w:val="28"/>
          <w:szCs w:val="28"/>
        </w:rPr>
      </w:pPr>
    </w:p>
    <w:p w:rsidR="00D810F5" w:rsidRPr="0080465F" w:rsidRDefault="00D810F5" w:rsidP="003B02A0">
      <w:pPr>
        <w:pStyle w:val="ConsPlusNormal"/>
        <w:jc w:val="center"/>
        <w:rPr>
          <w:rFonts w:ascii="Times New Roman" w:hAnsi="Times New Roman" w:cs="Times New Roman"/>
          <w:b/>
          <w:bCs/>
          <w:sz w:val="28"/>
          <w:szCs w:val="28"/>
        </w:rPr>
      </w:pPr>
      <w:bookmarkStart w:id="1" w:name="Par79"/>
      <w:bookmarkEnd w:id="1"/>
      <w:r w:rsidRPr="0080465F">
        <w:rPr>
          <w:rFonts w:ascii="Times New Roman" w:hAnsi="Times New Roman" w:cs="Times New Roman"/>
          <w:b/>
          <w:bCs/>
          <w:sz w:val="28"/>
          <w:szCs w:val="28"/>
        </w:rPr>
        <w:t>ТРЕБОВАНИЯ К ФОРМЕ ПЛАНОВ ЗАКУПОК ТОВАРОВ, РАБОТ, УСЛУГ</w:t>
      </w:r>
    </w:p>
    <w:p w:rsidR="00D810F5" w:rsidRPr="0080465F" w:rsidRDefault="00D810F5" w:rsidP="003B02A0">
      <w:pPr>
        <w:pStyle w:val="ConsPlusNormal"/>
        <w:ind w:firstLine="540"/>
        <w:jc w:val="both"/>
        <w:rPr>
          <w:rFonts w:ascii="Times New Roman" w:hAnsi="Times New Roman" w:cs="Times New Roman"/>
          <w:sz w:val="28"/>
          <w:szCs w:val="28"/>
        </w:rPr>
      </w:pP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 xml:space="preserve">1. План закупок товаров, работ, услуг для обеспечения нужд </w:t>
      </w:r>
      <w:r>
        <w:rPr>
          <w:rFonts w:ascii="Times New Roman" w:hAnsi="Times New Roman" w:cs="Times New Roman"/>
          <w:sz w:val="28"/>
          <w:szCs w:val="28"/>
        </w:rPr>
        <w:t xml:space="preserve"> администрации Лажского сельского поселения </w:t>
      </w:r>
      <w:r w:rsidRPr="0080465F">
        <w:rPr>
          <w:rFonts w:ascii="Times New Roman" w:hAnsi="Times New Roman" w:cs="Times New Roman"/>
          <w:sz w:val="28"/>
          <w:szCs w:val="28"/>
        </w:rPr>
        <w:t>(далее - закупки) представляет собой единый документ, форма которого включает в том числе:</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а) полное наименование, местонахождение, телефон и адрес элек</w:t>
      </w:r>
      <w:r>
        <w:rPr>
          <w:rFonts w:ascii="Times New Roman" w:hAnsi="Times New Roman" w:cs="Times New Roman"/>
          <w:sz w:val="28"/>
          <w:szCs w:val="28"/>
        </w:rPr>
        <w:t xml:space="preserve">тронной почты муниципального </w:t>
      </w:r>
      <w:r w:rsidRPr="0080465F">
        <w:rPr>
          <w:rFonts w:ascii="Times New Roman" w:hAnsi="Times New Roman" w:cs="Times New Roman"/>
          <w:sz w:val="28"/>
          <w:szCs w:val="28"/>
        </w:rPr>
        <w:t xml:space="preserve"> заказчика, юридического лица;</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б) идентификационный номер налогоплательщика;</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в) код причины постановки на учет;</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г) код по Общероссийскому классификатору территорий муниципальных образований;</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80465F">
        <w:rPr>
          <w:rFonts w:ascii="Times New Roman" w:hAnsi="Times New Roman" w:cs="Times New Roman"/>
          <w:sz w:val="28"/>
          <w:szCs w:val="28"/>
        </w:rPr>
        <w:t>) таблицу, включающую в том числе следующую информацию:</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0465F">
        <w:rPr>
          <w:rFonts w:ascii="Times New Roman" w:hAnsi="Times New Roman" w:cs="Times New Roman"/>
          <w:sz w:val="28"/>
          <w:szCs w:val="28"/>
        </w:rPr>
        <w:t>идентификационный код закупки, сформированный в соответствии со статьей 23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D810F5" w:rsidRPr="00676539"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0465F">
        <w:rPr>
          <w:rFonts w:ascii="Times New Roman" w:hAnsi="Times New Roman" w:cs="Times New Roman"/>
          <w:sz w:val="28"/>
          <w:szCs w:val="28"/>
        </w:rPr>
        <w:t xml:space="preserve">цель осуществления закупки в соответствии со статьей 13 Федерального закона о контрактной системе. </w:t>
      </w:r>
      <w:r w:rsidRPr="00676539">
        <w:rPr>
          <w:rFonts w:ascii="Times New Roman" w:hAnsi="Times New Roman" w:cs="Times New Roman"/>
          <w:sz w:val="28"/>
          <w:szCs w:val="28"/>
        </w:rPr>
        <w:t>При этом в план закупок включается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(полномочия) муниципального органа, не предусмотренной указанными программами.</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0465F">
        <w:rPr>
          <w:rFonts w:ascii="Times New Roman" w:hAnsi="Times New Roman" w:cs="Times New Roman"/>
          <w:sz w:val="28"/>
          <w:szCs w:val="28"/>
        </w:rPr>
        <w:t>наименование объекта и (или) объектов закупки и описание таких объекта и (или) объектов закупки, которые могут включать в том числе функциональные, технические, качественные характеристики и эксплуатационные характеристики, позволяющие идентифицировать объект закупки, с учетом положений статьи 33 Федерального закона о контрактной системе;</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0465F">
        <w:rPr>
          <w:rFonts w:ascii="Times New Roman" w:hAnsi="Times New Roman" w:cs="Times New Roman"/>
          <w:sz w:val="28"/>
          <w:szCs w:val="28"/>
        </w:rPr>
        <w:t>объем финансового обеспечения для осуществления закупки;</w:t>
      </w:r>
    </w:p>
    <w:p w:rsidR="00D810F5" w:rsidRPr="0080465F" w:rsidRDefault="00D810F5" w:rsidP="003B02A0">
      <w:pPr>
        <w:pStyle w:val="ConsPlusNormal"/>
        <w:ind w:firstLine="540"/>
        <w:jc w:val="both"/>
        <w:rPr>
          <w:rFonts w:ascii="Times New Roman" w:hAnsi="Times New Roman" w:cs="Times New Roman"/>
          <w:sz w:val="28"/>
          <w:szCs w:val="28"/>
        </w:rPr>
      </w:pPr>
      <w:bookmarkStart w:id="2" w:name="Par91"/>
      <w:bookmarkEnd w:id="2"/>
      <w:r>
        <w:rPr>
          <w:rFonts w:ascii="Times New Roman" w:hAnsi="Times New Roman" w:cs="Times New Roman"/>
          <w:sz w:val="28"/>
          <w:szCs w:val="28"/>
        </w:rPr>
        <w:t>-</w:t>
      </w:r>
      <w:r w:rsidRPr="0080465F">
        <w:rPr>
          <w:rFonts w:ascii="Times New Roman" w:hAnsi="Times New Roman" w:cs="Times New Roman"/>
          <w:sz w:val="28"/>
          <w:szCs w:val="28"/>
        </w:rPr>
        <w:t>единица измерения объекта закупки и ее код по Общероссийскому классификатору единиц измерения (в случае если объект закупки может быть количественно измерен);</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0465F">
        <w:rPr>
          <w:rFonts w:ascii="Times New Roman" w:hAnsi="Times New Roman" w:cs="Times New Roman"/>
          <w:sz w:val="28"/>
          <w:szCs w:val="28"/>
        </w:rPr>
        <w:t>сведения об объеме (о количестве) закупок (в том числе на текущий финансовый год, плановый период и последующие годы в случае закупок, которые планируется осуществить по истечении планового периода);</w:t>
      </w:r>
    </w:p>
    <w:p w:rsidR="00D810F5" w:rsidRPr="0080465F" w:rsidRDefault="00D810F5" w:rsidP="003B02A0">
      <w:pPr>
        <w:pStyle w:val="ConsPlusNormal"/>
        <w:ind w:firstLine="540"/>
        <w:jc w:val="both"/>
        <w:rPr>
          <w:rFonts w:ascii="Times New Roman" w:hAnsi="Times New Roman" w:cs="Times New Roman"/>
          <w:sz w:val="28"/>
          <w:szCs w:val="28"/>
        </w:rPr>
      </w:pPr>
      <w:bookmarkStart w:id="3" w:name="Par93"/>
      <w:bookmarkEnd w:id="3"/>
      <w:r>
        <w:rPr>
          <w:rFonts w:ascii="Times New Roman" w:hAnsi="Times New Roman" w:cs="Times New Roman"/>
          <w:sz w:val="28"/>
          <w:szCs w:val="28"/>
        </w:rPr>
        <w:t>-</w:t>
      </w:r>
      <w:r w:rsidRPr="0080465F">
        <w:rPr>
          <w:rFonts w:ascii="Times New Roman" w:hAnsi="Times New Roman" w:cs="Times New Roman"/>
          <w:sz w:val="28"/>
          <w:szCs w:val="28"/>
        </w:rPr>
        <w:t>сроки (периодичность) осуществления планируемых закупок. 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
    <w:p w:rsidR="00D810F5" w:rsidRPr="0080465F" w:rsidRDefault="00D810F5" w:rsidP="003B02A0">
      <w:pPr>
        <w:pStyle w:val="ConsPlusNormal"/>
        <w:ind w:firstLine="540"/>
        <w:jc w:val="both"/>
        <w:rPr>
          <w:rFonts w:ascii="Times New Roman" w:hAnsi="Times New Roman" w:cs="Times New Roman"/>
          <w:sz w:val="28"/>
          <w:szCs w:val="28"/>
        </w:rPr>
      </w:pPr>
      <w:bookmarkStart w:id="4" w:name="Par94"/>
      <w:bookmarkEnd w:id="4"/>
      <w:r>
        <w:rPr>
          <w:rFonts w:ascii="Times New Roman" w:hAnsi="Times New Roman" w:cs="Times New Roman"/>
          <w:sz w:val="28"/>
          <w:szCs w:val="28"/>
        </w:rPr>
        <w:t>-</w:t>
      </w:r>
      <w:r w:rsidRPr="0080465F">
        <w:rPr>
          <w:rFonts w:ascii="Times New Roman" w:hAnsi="Times New Roman" w:cs="Times New Roman"/>
          <w:sz w:val="28"/>
          <w:szCs w:val="28"/>
        </w:rPr>
        <w:t>сведения о закупках,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0465F">
        <w:rPr>
          <w:rFonts w:ascii="Times New Roman" w:hAnsi="Times New Roman" w:cs="Times New Roman"/>
          <w:sz w:val="28"/>
          <w:szCs w:val="28"/>
        </w:rPr>
        <w:t>сведения об обязательном общественном обсуждении закупки (да или нет) в соответствии со статьей 20 Федерального закона о контрактной системе;</w:t>
      </w:r>
    </w:p>
    <w:p w:rsidR="00D810F5" w:rsidRPr="0080465F" w:rsidRDefault="00D810F5" w:rsidP="003B02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0465F">
        <w:rPr>
          <w:rFonts w:ascii="Times New Roman" w:hAnsi="Times New Roman" w:cs="Times New Roman"/>
          <w:sz w:val="28"/>
          <w:szCs w:val="28"/>
        </w:rPr>
        <w:t>дата, содержание и обоснование вносимых в план закупок изменений;</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е)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
    <w:p w:rsidR="00D810F5" w:rsidRPr="0080465F" w:rsidRDefault="00D810F5" w:rsidP="003B02A0">
      <w:pPr>
        <w:pStyle w:val="ConsPlusNormal"/>
        <w:ind w:firstLine="540"/>
        <w:jc w:val="both"/>
        <w:rPr>
          <w:rFonts w:ascii="Times New Roman" w:hAnsi="Times New Roman" w:cs="Times New Roman"/>
          <w:sz w:val="28"/>
          <w:szCs w:val="28"/>
        </w:rPr>
      </w:pPr>
      <w:bookmarkStart w:id="5" w:name="Par98"/>
      <w:bookmarkEnd w:id="5"/>
      <w:r w:rsidRPr="0080465F">
        <w:rPr>
          <w:rFonts w:ascii="Times New Roman" w:hAnsi="Times New Roman" w:cs="Times New Roman"/>
          <w:sz w:val="28"/>
          <w:szCs w:val="28"/>
        </w:rPr>
        <w:t>ж) приложения, содержащие обоснования по каждому объекту закупки, подготовленные в порядке, установленном Правительством Российской Федерации в соответствии с частью 7 статьи 18 Федерального закона о контрактной системе, а также требования к закупкам (в том числе предельная цена товара, работы, услуги)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 xml:space="preserve">2. В случае невозможности описания объекта и (или) объектов закупок, количественной оценки объекта и (или) объектов закупки информация, предусматривающая описание таких объектов в соответствии с </w:t>
      </w:r>
      <w:hyperlink w:anchor="Par91" w:tooltip="Ссылка на текущий документ" w:history="1">
        <w:r w:rsidRPr="00676539">
          <w:rPr>
            <w:rFonts w:ascii="Times New Roman" w:hAnsi="Times New Roman" w:cs="Times New Roman"/>
            <w:sz w:val="28"/>
            <w:szCs w:val="28"/>
          </w:rPr>
          <w:t>абзацем шестым подпункта "д" пункта 1</w:t>
        </w:r>
      </w:hyperlink>
      <w:r w:rsidRPr="00676539">
        <w:rPr>
          <w:rFonts w:ascii="Times New Roman" w:hAnsi="Times New Roman" w:cs="Times New Roman"/>
          <w:sz w:val="28"/>
          <w:szCs w:val="28"/>
        </w:rPr>
        <w:t xml:space="preserve"> настоящего документа, обоснование требований к закупаемым товару, работе, услуге в соответств</w:t>
      </w:r>
      <w:r w:rsidRPr="0080465F">
        <w:rPr>
          <w:rFonts w:ascii="Times New Roman" w:hAnsi="Times New Roman" w:cs="Times New Roman"/>
          <w:sz w:val="28"/>
          <w:szCs w:val="28"/>
        </w:rPr>
        <w:t xml:space="preserve">ии с </w:t>
      </w:r>
      <w:hyperlink w:anchor="Par98" w:tooltip="Ссылка на текущий документ" w:history="1">
        <w:r w:rsidRPr="00676539">
          <w:rPr>
            <w:rFonts w:ascii="Times New Roman" w:hAnsi="Times New Roman" w:cs="Times New Roman"/>
            <w:sz w:val="28"/>
            <w:szCs w:val="28"/>
          </w:rPr>
          <w:t>подпунктом "ж" пункта 1</w:t>
        </w:r>
      </w:hyperlink>
      <w:r w:rsidRPr="0080465F">
        <w:rPr>
          <w:rFonts w:ascii="Times New Roman" w:hAnsi="Times New Roman" w:cs="Times New Roman"/>
          <w:sz w:val="28"/>
          <w:szCs w:val="28"/>
        </w:rPr>
        <w:t xml:space="preserve"> настоящего документа, а также информация, предусмотренная </w:t>
      </w:r>
      <w:hyperlink w:anchor="Par93" w:tooltip="Ссылка на текущий документ" w:history="1">
        <w:r w:rsidRPr="00676539">
          <w:rPr>
            <w:rFonts w:ascii="Times New Roman" w:hAnsi="Times New Roman" w:cs="Times New Roman"/>
            <w:sz w:val="28"/>
            <w:szCs w:val="28"/>
          </w:rPr>
          <w:t>абзацами восьмым</w:t>
        </w:r>
      </w:hyperlink>
      <w:r w:rsidRPr="00676539">
        <w:rPr>
          <w:rFonts w:ascii="Times New Roman" w:hAnsi="Times New Roman" w:cs="Times New Roman"/>
          <w:sz w:val="28"/>
          <w:szCs w:val="28"/>
        </w:rPr>
        <w:t xml:space="preserve"> и </w:t>
      </w:r>
      <w:hyperlink w:anchor="Par94" w:tooltip="Ссылка на текущий документ" w:history="1">
        <w:r w:rsidRPr="00676539">
          <w:rPr>
            <w:rFonts w:ascii="Times New Roman" w:hAnsi="Times New Roman" w:cs="Times New Roman"/>
            <w:sz w:val="28"/>
            <w:szCs w:val="28"/>
          </w:rPr>
          <w:t>девятым подпункта "д" пункта 1</w:t>
        </w:r>
      </w:hyperlink>
      <w:r w:rsidRPr="0080465F">
        <w:rPr>
          <w:rFonts w:ascii="Times New Roman" w:hAnsi="Times New Roman" w:cs="Times New Roman"/>
          <w:sz w:val="28"/>
          <w:szCs w:val="28"/>
        </w:rPr>
        <w:t xml:space="preserve"> настоящего документа, не указываются.</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3. Информация о закупках, которые планируется осуществлять в соответствии с пунктами 4 и 7 части 2 статьи 83 Федерального закона о контрактной системе, указывается в плане закупок одной строкой в размере совокупного годового объема финансового обеспечения по каждому из следующих объектов закупки:</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а) преподавательские услуги, оказываемые физическими лицами;</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б) услуги экскурсовода (гида), оказываемые физическими лицами;</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в) лекарственные препараты.</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4. Информация о закупках, которые планируется осуществлять в соответствии с пунктами 4 и 5 части 1 статьи 93 Федерального закона о контрактной системе, указывается в плане закупок одной строкой по каждому коду бюджетной классификации в размере совокупного годового объема финансового обеспечения.</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5.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планируется осуществить по истечении планового периода).</w:t>
      </w:r>
    </w:p>
    <w:p w:rsidR="00D810F5" w:rsidRPr="0080465F" w:rsidRDefault="00D810F5" w:rsidP="003B02A0">
      <w:pPr>
        <w:pStyle w:val="ConsPlusNormal"/>
        <w:ind w:firstLine="540"/>
        <w:jc w:val="both"/>
        <w:rPr>
          <w:rFonts w:ascii="Times New Roman" w:hAnsi="Times New Roman" w:cs="Times New Roman"/>
          <w:sz w:val="28"/>
          <w:szCs w:val="28"/>
        </w:rPr>
      </w:pPr>
      <w:r w:rsidRPr="0080465F">
        <w:rPr>
          <w:rFonts w:ascii="Times New Roman" w:hAnsi="Times New Roman" w:cs="Times New Roman"/>
          <w:sz w:val="28"/>
          <w:szCs w:val="28"/>
        </w:rPr>
        <w:t xml:space="preserve">6. Порядок включения дополнительных сведений в планы закупок, а также форма плана закупок, включающая дополнительные </w:t>
      </w:r>
      <w:r>
        <w:rPr>
          <w:rFonts w:ascii="Times New Roman" w:hAnsi="Times New Roman" w:cs="Times New Roman"/>
          <w:sz w:val="28"/>
          <w:szCs w:val="28"/>
        </w:rPr>
        <w:t xml:space="preserve">сведения, определяются </w:t>
      </w:r>
      <w:r w:rsidRPr="0080465F">
        <w:rPr>
          <w:rFonts w:ascii="Times New Roman" w:hAnsi="Times New Roman" w:cs="Times New Roman"/>
          <w:sz w:val="28"/>
          <w:szCs w:val="28"/>
        </w:rPr>
        <w:t xml:space="preserve">муниципальным правовым актом местной администрации, устанавливающим дополнительные сведения. Форма плана закупок на 20__ финансовый год и плановый период 20__ и 20__ годов приведена в </w:t>
      </w:r>
      <w:hyperlink w:anchor="Par116" w:tooltip="Ссылка на текущий документ" w:history="1">
        <w:r w:rsidRPr="00676539">
          <w:rPr>
            <w:rFonts w:ascii="Times New Roman" w:hAnsi="Times New Roman" w:cs="Times New Roman"/>
            <w:sz w:val="28"/>
            <w:szCs w:val="28"/>
          </w:rPr>
          <w:t>приложении</w:t>
        </w:r>
      </w:hyperlink>
      <w:r w:rsidRPr="0080465F">
        <w:rPr>
          <w:rFonts w:ascii="Times New Roman" w:hAnsi="Times New Roman" w:cs="Times New Roman"/>
          <w:sz w:val="28"/>
          <w:szCs w:val="28"/>
        </w:rPr>
        <w:t xml:space="preserve"> и формируется с учетом дополнительных сведений.</w:t>
      </w:r>
    </w:p>
    <w:p w:rsidR="00D810F5" w:rsidRPr="0080465F" w:rsidRDefault="00D810F5" w:rsidP="003B02A0">
      <w:pPr>
        <w:pStyle w:val="ConsPlusNormal"/>
        <w:ind w:firstLine="540"/>
        <w:jc w:val="both"/>
        <w:rPr>
          <w:rFonts w:ascii="Times New Roman" w:hAnsi="Times New Roman" w:cs="Times New Roman"/>
          <w:sz w:val="28"/>
          <w:szCs w:val="28"/>
        </w:rPr>
      </w:pPr>
    </w:p>
    <w:p w:rsidR="00D810F5" w:rsidRPr="0080465F" w:rsidRDefault="00D810F5" w:rsidP="003B02A0">
      <w:pPr>
        <w:rPr>
          <w:sz w:val="28"/>
          <w:szCs w:val="28"/>
        </w:rPr>
      </w:pPr>
    </w:p>
    <w:p w:rsidR="00D810F5" w:rsidRDefault="00D810F5" w:rsidP="00A75B5B">
      <w:pPr>
        <w:jc w:val="center"/>
        <w:sectPr w:rsidR="00D810F5" w:rsidSect="007D4FDF">
          <w:pgSz w:w="11906" w:h="16838"/>
          <w:pgMar w:top="1134" w:right="850" w:bottom="1134" w:left="1701" w:header="708" w:footer="708" w:gutter="0"/>
          <w:cols w:space="708"/>
          <w:docGrid w:linePitch="360"/>
        </w:sectPr>
      </w:pPr>
    </w:p>
    <w:p w:rsidR="00D810F5" w:rsidRDefault="00D810F5" w:rsidP="00FD3925">
      <w:pPr>
        <w:pStyle w:val="ConsPlusNonformat"/>
        <w:jc w:val="right"/>
        <w:rPr>
          <w:rFonts w:ascii="Times New Roman" w:hAnsi="Times New Roman" w:cs="Times New Roman"/>
          <w:sz w:val="22"/>
          <w:szCs w:val="22"/>
        </w:rPr>
      </w:pPr>
      <w:r w:rsidRPr="00FD3925">
        <w:rPr>
          <w:rFonts w:ascii="Times New Roman" w:hAnsi="Times New Roman" w:cs="Times New Roman"/>
          <w:sz w:val="22"/>
          <w:szCs w:val="22"/>
        </w:rPr>
        <w:t>Приложение к требованиям к форме планов закупок товаров, работ, услуг</w:t>
      </w:r>
    </w:p>
    <w:p w:rsidR="00D810F5" w:rsidRPr="00FD3925" w:rsidRDefault="00D810F5" w:rsidP="00FD3925">
      <w:pPr>
        <w:pStyle w:val="ConsPlusNonformat"/>
        <w:jc w:val="right"/>
        <w:rPr>
          <w:rFonts w:ascii="Times New Roman" w:hAnsi="Times New Roman" w:cs="Times New Roman"/>
          <w:sz w:val="22"/>
          <w:szCs w:val="22"/>
        </w:rPr>
      </w:pPr>
    </w:p>
    <w:p w:rsidR="00D810F5" w:rsidRPr="00FF737F" w:rsidRDefault="00D810F5" w:rsidP="003B02A0">
      <w:pPr>
        <w:pStyle w:val="ConsPlusNonformat"/>
        <w:jc w:val="center"/>
        <w:rPr>
          <w:rFonts w:ascii="Times New Roman" w:hAnsi="Times New Roman" w:cs="Times New Roman"/>
          <w:b/>
          <w:bCs/>
          <w:sz w:val="22"/>
          <w:szCs w:val="22"/>
        </w:rPr>
      </w:pPr>
      <w:r w:rsidRPr="00FF737F">
        <w:rPr>
          <w:rFonts w:ascii="Times New Roman" w:hAnsi="Times New Roman" w:cs="Times New Roman"/>
          <w:b/>
          <w:bCs/>
          <w:sz w:val="22"/>
          <w:szCs w:val="22"/>
        </w:rPr>
        <w:t>Форма плана закупок товаров, работ, услуг</w:t>
      </w:r>
    </w:p>
    <w:p w:rsidR="00D810F5" w:rsidRPr="00FF737F" w:rsidRDefault="00D810F5" w:rsidP="003B02A0">
      <w:pPr>
        <w:pStyle w:val="ConsPlusNonformat"/>
        <w:jc w:val="center"/>
        <w:rPr>
          <w:rFonts w:ascii="Times New Roman" w:hAnsi="Times New Roman" w:cs="Times New Roman"/>
          <w:b/>
          <w:bCs/>
          <w:sz w:val="22"/>
          <w:szCs w:val="22"/>
        </w:rPr>
      </w:pPr>
      <w:r w:rsidRPr="00FF737F">
        <w:rPr>
          <w:rFonts w:ascii="Times New Roman" w:hAnsi="Times New Roman" w:cs="Times New Roman"/>
          <w:b/>
          <w:bCs/>
          <w:sz w:val="22"/>
          <w:szCs w:val="22"/>
        </w:rPr>
        <w:t>для обеспечения нужд субъектов Российской Федерации</w:t>
      </w:r>
    </w:p>
    <w:p w:rsidR="00D810F5" w:rsidRPr="00FF737F" w:rsidRDefault="00D810F5" w:rsidP="003B02A0">
      <w:pPr>
        <w:pStyle w:val="ConsPlusNonformat"/>
        <w:jc w:val="center"/>
        <w:rPr>
          <w:rFonts w:ascii="Times New Roman" w:hAnsi="Times New Roman" w:cs="Times New Roman"/>
          <w:b/>
          <w:bCs/>
          <w:sz w:val="22"/>
          <w:szCs w:val="22"/>
        </w:rPr>
      </w:pPr>
      <w:r w:rsidRPr="00FF737F">
        <w:rPr>
          <w:rFonts w:ascii="Times New Roman" w:hAnsi="Times New Roman" w:cs="Times New Roman"/>
          <w:b/>
          <w:bCs/>
          <w:sz w:val="22"/>
          <w:szCs w:val="22"/>
        </w:rPr>
        <w:t>и муниципальных нужд на 20__ финансовый год</w:t>
      </w:r>
    </w:p>
    <w:p w:rsidR="00D810F5" w:rsidRDefault="00D810F5" w:rsidP="003B02A0">
      <w:pPr>
        <w:pStyle w:val="ConsPlusNonformat"/>
        <w:jc w:val="center"/>
        <w:rPr>
          <w:rFonts w:ascii="Times New Roman" w:hAnsi="Times New Roman" w:cs="Times New Roman"/>
          <w:b/>
          <w:bCs/>
          <w:sz w:val="22"/>
          <w:szCs w:val="22"/>
        </w:rPr>
      </w:pPr>
      <w:r w:rsidRPr="00FF737F">
        <w:rPr>
          <w:rFonts w:ascii="Times New Roman" w:hAnsi="Times New Roman" w:cs="Times New Roman"/>
          <w:b/>
          <w:bCs/>
          <w:sz w:val="22"/>
          <w:szCs w:val="22"/>
        </w:rPr>
        <w:t>и плановый период 20__ и 20__ годов</w:t>
      </w:r>
    </w:p>
    <w:p w:rsidR="00D810F5" w:rsidRDefault="00D810F5" w:rsidP="003B02A0">
      <w:pPr>
        <w:pStyle w:val="ConsPlusNonformat"/>
        <w:jc w:val="center"/>
        <w:rPr>
          <w:rFonts w:ascii="Times New Roman" w:hAnsi="Times New Roman" w:cs="Times New Roman"/>
          <w:b/>
          <w:bCs/>
          <w:sz w:val="22"/>
          <w:szCs w:val="22"/>
        </w:rPr>
      </w:pPr>
    </w:p>
    <w:p w:rsidR="00D810F5" w:rsidRPr="00FF737F" w:rsidRDefault="00D810F5" w:rsidP="003B02A0">
      <w:pPr>
        <w:pStyle w:val="ConsPlusNonformat"/>
        <w:jc w:val="center"/>
        <w:rPr>
          <w:rFonts w:ascii="Times New Roman" w:hAnsi="Times New Roman" w:cs="Times New Roman"/>
          <w:b/>
          <w:bCs/>
          <w:sz w:val="22"/>
          <w:szCs w:val="22"/>
        </w:rPr>
      </w:pPr>
    </w:p>
    <w:p w:rsidR="00D810F5" w:rsidRDefault="00D810F5" w:rsidP="003B02A0">
      <w:pPr>
        <w:pStyle w:val="ConsPlusNonformat"/>
        <w:rPr>
          <w:rFonts w:cs="Times New Roman"/>
        </w:rPr>
      </w:pPr>
    </w:p>
    <w:p w:rsidR="00D810F5" w:rsidRDefault="00D810F5" w:rsidP="003B02A0">
      <w:pPr>
        <w:pStyle w:val="ConsPlusNonformat"/>
      </w:pPr>
      <w:r>
        <w:t xml:space="preserve">                                                               ┌──────────┐</w:t>
      </w:r>
    </w:p>
    <w:p w:rsidR="00D810F5" w:rsidRDefault="00D810F5" w:rsidP="003B02A0">
      <w:pPr>
        <w:pStyle w:val="ConsPlusNonformat"/>
      </w:pPr>
      <w:r>
        <w:t xml:space="preserve">                                                               │   Коды   │</w:t>
      </w:r>
    </w:p>
    <w:p w:rsidR="00D810F5" w:rsidRDefault="00D810F5" w:rsidP="003B02A0">
      <w:pPr>
        <w:pStyle w:val="ConsPlusNonformat"/>
      </w:pPr>
      <w:r>
        <w:t xml:space="preserve">                                                               ├──────────┤</w:t>
      </w:r>
    </w:p>
    <w:p w:rsidR="00D810F5" w:rsidRDefault="00D810F5" w:rsidP="003B02A0">
      <w:pPr>
        <w:pStyle w:val="ConsPlusNonformat"/>
      </w:pPr>
      <w:r>
        <w:t xml:space="preserve">                                                          Дата │          │</w:t>
      </w:r>
    </w:p>
    <w:p w:rsidR="00D810F5" w:rsidRDefault="00D810F5" w:rsidP="003B02A0">
      <w:pPr>
        <w:pStyle w:val="ConsPlusNonformat"/>
      </w:pPr>
      <w:r>
        <w:t xml:space="preserve">                                                               ├──────────┤</w:t>
      </w:r>
    </w:p>
    <w:p w:rsidR="00D810F5" w:rsidRPr="00FF737F" w:rsidRDefault="00D810F5" w:rsidP="003B02A0">
      <w:pPr>
        <w:pStyle w:val="ConsPlusNonformat"/>
        <w:rPr>
          <w:sz w:val="22"/>
          <w:szCs w:val="22"/>
        </w:rPr>
      </w:pPr>
      <w:r w:rsidRPr="00FF737F">
        <w:rPr>
          <w:sz w:val="22"/>
          <w:szCs w:val="22"/>
        </w:rPr>
        <w:t>Наименование государственного                          по ОКИО │          │</w:t>
      </w:r>
    </w:p>
    <w:p w:rsidR="00D810F5" w:rsidRPr="00FF737F" w:rsidRDefault="00D810F5" w:rsidP="003B02A0">
      <w:pPr>
        <w:pStyle w:val="ConsPlusNonformat"/>
        <w:rPr>
          <w:sz w:val="22"/>
          <w:szCs w:val="22"/>
        </w:rPr>
      </w:pPr>
      <w:r w:rsidRPr="00FF737F">
        <w:rPr>
          <w:sz w:val="22"/>
          <w:szCs w:val="22"/>
        </w:rPr>
        <w:t>(муниципального) заказчика, бюджетного,                        ├──────────┤</w:t>
      </w:r>
    </w:p>
    <w:p w:rsidR="00D810F5" w:rsidRPr="00FF737F" w:rsidRDefault="00D810F5" w:rsidP="003B02A0">
      <w:pPr>
        <w:pStyle w:val="ConsPlusNonformat"/>
        <w:rPr>
          <w:sz w:val="22"/>
          <w:szCs w:val="22"/>
        </w:rPr>
      </w:pPr>
      <w:r w:rsidRPr="00FF737F">
        <w:rPr>
          <w:sz w:val="22"/>
          <w:szCs w:val="22"/>
        </w:rPr>
        <w:t>автономного учреждения или государственного                ИНН │          │</w:t>
      </w:r>
    </w:p>
    <w:p w:rsidR="00D810F5" w:rsidRPr="00FF737F" w:rsidRDefault="00D810F5" w:rsidP="003B02A0">
      <w:pPr>
        <w:pStyle w:val="ConsPlusNonformat"/>
        <w:rPr>
          <w:sz w:val="22"/>
          <w:szCs w:val="22"/>
        </w:rPr>
      </w:pPr>
      <w:r w:rsidRPr="00FF737F">
        <w:rPr>
          <w:sz w:val="22"/>
          <w:szCs w:val="22"/>
        </w:rPr>
        <w:t>(муниципального) унитарного предприятия                        ├──────────┤</w:t>
      </w:r>
    </w:p>
    <w:p w:rsidR="00D810F5" w:rsidRPr="00FF737F" w:rsidRDefault="00D810F5" w:rsidP="003B02A0">
      <w:pPr>
        <w:pStyle w:val="ConsPlusNonformat"/>
        <w:rPr>
          <w:sz w:val="22"/>
          <w:szCs w:val="22"/>
        </w:rPr>
      </w:pPr>
      <w:r w:rsidRPr="00FF737F">
        <w:rPr>
          <w:sz w:val="22"/>
          <w:szCs w:val="22"/>
        </w:rPr>
        <w:t>---------------------------------------------              КПП │          │</w:t>
      </w:r>
    </w:p>
    <w:p w:rsidR="00D810F5" w:rsidRPr="00FF737F" w:rsidRDefault="00D810F5" w:rsidP="003B02A0">
      <w:pPr>
        <w:pStyle w:val="ConsPlusNonformat"/>
        <w:rPr>
          <w:sz w:val="22"/>
          <w:szCs w:val="22"/>
        </w:rPr>
      </w:pPr>
      <w:r w:rsidRPr="00FF737F">
        <w:rPr>
          <w:sz w:val="22"/>
          <w:szCs w:val="22"/>
        </w:rPr>
        <w:t>Организационно-правовая форма                                  ├──────────┤</w:t>
      </w:r>
    </w:p>
    <w:p w:rsidR="00D810F5" w:rsidRPr="00FF737F" w:rsidRDefault="00D810F5" w:rsidP="003B02A0">
      <w:pPr>
        <w:pStyle w:val="ConsPlusNonformat"/>
        <w:rPr>
          <w:sz w:val="22"/>
          <w:szCs w:val="22"/>
        </w:rPr>
      </w:pPr>
      <w:r w:rsidRPr="00FF737F">
        <w:rPr>
          <w:sz w:val="22"/>
          <w:szCs w:val="22"/>
        </w:rPr>
        <w:t>---------------------------------------------         по ОКОПФ │          │</w:t>
      </w:r>
    </w:p>
    <w:p w:rsidR="00D810F5" w:rsidRPr="00FF737F" w:rsidRDefault="00D810F5" w:rsidP="003B02A0">
      <w:pPr>
        <w:pStyle w:val="ConsPlusNonformat"/>
        <w:rPr>
          <w:sz w:val="22"/>
          <w:szCs w:val="22"/>
        </w:rPr>
      </w:pPr>
      <w:r w:rsidRPr="00FF737F">
        <w:rPr>
          <w:sz w:val="22"/>
          <w:szCs w:val="22"/>
        </w:rPr>
        <w:t>Наименование публично-правового образования                    ├──────────┤</w:t>
      </w:r>
    </w:p>
    <w:p w:rsidR="00D810F5" w:rsidRPr="00FF737F" w:rsidRDefault="00D810F5" w:rsidP="003B02A0">
      <w:pPr>
        <w:pStyle w:val="ConsPlusNonformat"/>
        <w:rPr>
          <w:sz w:val="22"/>
          <w:szCs w:val="22"/>
        </w:rPr>
      </w:pPr>
      <w:r w:rsidRPr="00FF737F">
        <w:rPr>
          <w:sz w:val="22"/>
          <w:szCs w:val="22"/>
        </w:rPr>
        <w:t>---------------------------------------------         по ОКТМО │          │</w:t>
      </w:r>
    </w:p>
    <w:p w:rsidR="00D810F5" w:rsidRPr="00FF737F" w:rsidRDefault="00D810F5" w:rsidP="003B02A0">
      <w:pPr>
        <w:pStyle w:val="ConsPlusNonformat"/>
        <w:rPr>
          <w:sz w:val="22"/>
          <w:szCs w:val="22"/>
        </w:rPr>
      </w:pPr>
      <w:r w:rsidRPr="00FF737F">
        <w:rPr>
          <w:sz w:val="22"/>
          <w:szCs w:val="22"/>
        </w:rPr>
        <w:t>Местонахождение (адрес), телефон, адрес                        ├──────────┤</w:t>
      </w:r>
    </w:p>
    <w:p w:rsidR="00D810F5" w:rsidRPr="00FF737F" w:rsidRDefault="00D810F5" w:rsidP="003B02A0">
      <w:pPr>
        <w:pStyle w:val="ConsPlusNonformat"/>
        <w:rPr>
          <w:sz w:val="22"/>
          <w:szCs w:val="22"/>
        </w:rPr>
      </w:pPr>
      <w:r w:rsidRPr="00FF737F">
        <w:rPr>
          <w:sz w:val="22"/>
          <w:szCs w:val="22"/>
        </w:rPr>
        <w:t>электронной почты                                    изменения │          │</w:t>
      </w:r>
    </w:p>
    <w:p w:rsidR="00D810F5" w:rsidRPr="00FF737F" w:rsidRDefault="00D810F5" w:rsidP="003B02A0">
      <w:pPr>
        <w:pStyle w:val="ConsPlusNonformat"/>
        <w:rPr>
          <w:sz w:val="22"/>
          <w:szCs w:val="22"/>
        </w:rPr>
      </w:pPr>
      <w:r w:rsidRPr="00FF737F">
        <w:rPr>
          <w:sz w:val="22"/>
          <w:szCs w:val="22"/>
        </w:rPr>
        <w:t>---------------------------------------------                  └──────────┘</w:t>
      </w:r>
    </w:p>
    <w:p w:rsidR="00D810F5" w:rsidRPr="00FF737F" w:rsidRDefault="00D810F5" w:rsidP="003B02A0">
      <w:pPr>
        <w:pStyle w:val="ConsPlusNonformat"/>
        <w:rPr>
          <w:sz w:val="22"/>
          <w:szCs w:val="22"/>
        </w:rPr>
      </w:pPr>
      <w:r w:rsidRPr="00FF737F">
        <w:rPr>
          <w:sz w:val="22"/>
          <w:szCs w:val="22"/>
        </w:rPr>
        <w:t>Вид документа (базовый (0); измененный</w:t>
      </w:r>
    </w:p>
    <w:p w:rsidR="00D810F5" w:rsidRPr="00FF737F" w:rsidRDefault="00D810F5" w:rsidP="003B02A0">
      <w:pPr>
        <w:pStyle w:val="ConsPlusNonformat"/>
        <w:rPr>
          <w:sz w:val="22"/>
          <w:szCs w:val="22"/>
        </w:rPr>
      </w:pPr>
      <w:r w:rsidRPr="00FF737F">
        <w:rPr>
          <w:sz w:val="22"/>
          <w:szCs w:val="22"/>
        </w:rPr>
        <w:t>(порядковый код изменения)</w:t>
      </w:r>
    </w:p>
    <w:p w:rsidR="00D810F5" w:rsidRDefault="00D810F5" w:rsidP="003B02A0">
      <w:pPr>
        <w:pStyle w:val="ConsPlusNonformat"/>
      </w:pPr>
      <w:r>
        <w:t>---------------------------------------------</w:t>
      </w:r>
    </w:p>
    <w:p w:rsidR="00D810F5" w:rsidRDefault="00D810F5" w:rsidP="003B02A0">
      <w:pPr>
        <w:pStyle w:val="ConsPlusNormal"/>
        <w:jc w:val="both"/>
        <w:rPr>
          <w:rFonts w:cs="Times New Roman"/>
        </w:rPr>
      </w:pPr>
    </w:p>
    <w:p w:rsidR="00D810F5" w:rsidRDefault="00D810F5" w:rsidP="003B02A0">
      <w:pPr>
        <w:pStyle w:val="ConsPlusNormal"/>
        <w:jc w:val="both"/>
        <w:rPr>
          <w:rFonts w:cs="Times New Roman"/>
        </w:rPr>
      </w:pPr>
    </w:p>
    <w:p w:rsidR="00D810F5" w:rsidRDefault="00D810F5" w:rsidP="003B02A0">
      <w:pPr>
        <w:pStyle w:val="ConsPlusNormal"/>
        <w:jc w:val="both"/>
        <w:rPr>
          <w:rFonts w:cs="Times New Roman"/>
        </w:rPr>
      </w:pPr>
    </w:p>
    <w:tbl>
      <w:tblPr>
        <w:tblW w:w="17088" w:type="dxa"/>
        <w:tblCellSpacing w:w="5" w:type="nil"/>
        <w:tblInd w:w="2" w:type="dxa"/>
        <w:tblLayout w:type="fixed"/>
        <w:tblCellMar>
          <w:left w:w="75" w:type="dxa"/>
          <w:right w:w="75" w:type="dxa"/>
        </w:tblCellMar>
        <w:tblLook w:val="0000"/>
      </w:tblPr>
      <w:tblGrid>
        <w:gridCol w:w="480"/>
        <w:gridCol w:w="672"/>
        <w:gridCol w:w="1632"/>
        <w:gridCol w:w="1152"/>
        <w:gridCol w:w="576"/>
        <w:gridCol w:w="576"/>
        <w:gridCol w:w="576"/>
        <w:gridCol w:w="672"/>
        <w:gridCol w:w="672"/>
        <w:gridCol w:w="576"/>
        <w:gridCol w:w="576"/>
        <w:gridCol w:w="576"/>
        <w:gridCol w:w="576"/>
        <w:gridCol w:w="576"/>
        <w:gridCol w:w="672"/>
        <w:gridCol w:w="576"/>
        <w:gridCol w:w="576"/>
        <w:gridCol w:w="672"/>
        <w:gridCol w:w="799"/>
        <w:gridCol w:w="1276"/>
        <w:gridCol w:w="1765"/>
        <w:gridCol w:w="864"/>
      </w:tblGrid>
      <w:tr w:rsidR="00D810F5" w:rsidRPr="003D6F32">
        <w:trPr>
          <w:trHeight w:val="640"/>
          <w:tblCellSpacing w:w="5" w:type="nil"/>
        </w:trPr>
        <w:tc>
          <w:tcPr>
            <w:tcW w:w="480" w:type="dxa"/>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N </w:t>
            </w:r>
          </w:p>
          <w:p w:rsidR="00D810F5" w:rsidRPr="003D6F32" w:rsidRDefault="00D810F5" w:rsidP="009E387B">
            <w:pPr>
              <w:widowControl w:val="0"/>
              <w:autoSpaceDE w:val="0"/>
              <w:autoSpaceDN w:val="0"/>
              <w:adjustRightInd w:val="0"/>
              <w:rPr>
                <w:sz w:val="16"/>
                <w:szCs w:val="16"/>
              </w:rPr>
            </w:pPr>
            <w:r w:rsidRPr="003D6F32">
              <w:rPr>
                <w:sz w:val="16"/>
                <w:szCs w:val="16"/>
              </w:rPr>
              <w:t>п/п</w:t>
            </w:r>
          </w:p>
        </w:tc>
        <w:tc>
          <w:tcPr>
            <w:tcW w:w="672" w:type="dxa"/>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Иден-</w:t>
            </w:r>
          </w:p>
          <w:p w:rsidR="00D810F5" w:rsidRPr="003D6F32" w:rsidRDefault="00D810F5" w:rsidP="009E387B">
            <w:pPr>
              <w:widowControl w:val="0"/>
              <w:autoSpaceDE w:val="0"/>
              <w:autoSpaceDN w:val="0"/>
              <w:adjustRightInd w:val="0"/>
              <w:rPr>
                <w:sz w:val="16"/>
                <w:szCs w:val="16"/>
              </w:rPr>
            </w:pPr>
            <w:r w:rsidRPr="003D6F32">
              <w:rPr>
                <w:sz w:val="16"/>
                <w:szCs w:val="16"/>
              </w:rPr>
              <w:t>тифи-</w:t>
            </w:r>
          </w:p>
          <w:p w:rsidR="00D810F5" w:rsidRPr="003D6F32" w:rsidRDefault="00D810F5" w:rsidP="009E387B">
            <w:pPr>
              <w:widowControl w:val="0"/>
              <w:autoSpaceDE w:val="0"/>
              <w:autoSpaceDN w:val="0"/>
              <w:adjustRightInd w:val="0"/>
              <w:rPr>
                <w:sz w:val="16"/>
                <w:szCs w:val="16"/>
              </w:rPr>
            </w:pPr>
            <w:r w:rsidRPr="003D6F32">
              <w:rPr>
                <w:sz w:val="16"/>
                <w:szCs w:val="16"/>
              </w:rPr>
              <w:t>каци-</w:t>
            </w:r>
          </w:p>
          <w:p w:rsidR="00D810F5" w:rsidRPr="003D6F32" w:rsidRDefault="00D810F5" w:rsidP="009E387B">
            <w:pPr>
              <w:widowControl w:val="0"/>
              <w:autoSpaceDE w:val="0"/>
              <w:autoSpaceDN w:val="0"/>
              <w:adjustRightInd w:val="0"/>
              <w:rPr>
                <w:sz w:val="16"/>
                <w:szCs w:val="16"/>
              </w:rPr>
            </w:pPr>
            <w:r w:rsidRPr="003D6F32">
              <w:rPr>
                <w:sz w:val="16"/>
                <w:szCs w:val="16"/>
              </w:rPr>
              <w:t>онный</w:t>
            </w:r>
          </w:p>
          <w:p w:rsidR="00D810F5" w:rsidRPr="003D6F32" w:rsidRDefault="00D810F5" w:rsidP="009E387B">
            <w:pPr>
              <w:widowControl w:val="0"/>
              <w:autoSpaceDE w:val="0"/>
              <w:autoSpaceDN w:val="0"/>
              <w:adjustRightInd w:val="0"/>
              <w:rPr>
                <w:sz w:val="16"/>
                <w:szCs w:val="16"/>
              </w:rPr>
            </w:pPr>
            <w:r w:rsidRPr="003D6F32">
              <w:rPr>
                <w:sz w:val="16"/>
                <w:szCs w:val="16"/>
              </w:rPr>
              <w:t xml:space="preserve">код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за-  </w:t>
            </w:r>
          </w:p>
          <w:p w:rsidR="00D810F5" w:rsidRPr="003D6F32" w:rsidRDefault="00D810F5" w:rsidP="009E387B">
            <w:pPr>
              <w:widowControl w:val="0"/>
              <w:autoSpaceDE w:val="0"/>
              <w:autoSpaceDN w:val="0"/>
              <w:adjustRightInd w:val="0"/>
              <w:rPr>
                <w:sz w:val="16"/>
                <w:szCs w:val="16"/>
              </w:rPr>
            </w:pPr>
            <w:r w:rsidRPr="003D6F32">
              <w:rPr>
                <w:sz w:val="16"/>
                <w:szCs w:val="16"/>
              </w:rPr>
              <w:t>купки</w:t>
            </w:r>
          </w:p>
        </w:tc>
        <w:tc>
          <w:tcPr>
            <w:tcW w:w="2784" w:type="dxa"/>
            <w:gridSpan w:val="2"/>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Цель осуществления закупки</w:t>
            </w:r>
          </w:p>
        </w:tc>
        <w:tc>
          <w:tcPr>
            <w:tcW w:w="1152" w:type="dxa"/>
            <w:gridSpan w:val="2"/>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Объект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закупки </w:t>
            </w:r>
          </w:p>
        </w:tc>
        <w:tc>
          <w:tcPr>
            <w:tcW w:w="3072" w:type="dxa"/>
            <w:gridSpan w:val="5"/>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Объем финансового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обеспечения (тыс. рублей)</w:t>
            </w:r>
          </w:p>
        </w:tc>
        <w:tc>
          <w:tcPr>
            <w:tcW w:w="1152" w:type="dxa"/>
            <w:gridSpan w:val="2"/>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Единица </w:t>
            </w:r>
          </w:p>
          <w:p w:rsidR="00D810F5" w:rsidRPr="003D6F32" w:rsidRDefault="00D810F5" w:rsidP="009E387B">
            <w:pPr>
              <w:widowControl w:val="0"/>
              <w:autoSpaceDE w:val="0"/>
              <w:autoSpaceDN w:val="0"/>
              <w:adjustRightInd w:val="0"/>
              <w:rPr>
                <w:sz w:val="16"/>
                <w:szCs w:val="16"/>
              </w:rPr>
            </w:pPr>
            <w:r w:rsidRPr="003D6F32">
              <w:rPr>
                <w:sz w:val="16"/>
                <w:szCs w:val="16"/>
              </w:rPr>
              <w:t>измерения</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объекта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закупки </w:t>
            </w:r>
          </w:p>
        </w:tc>
        <w:tc>
          <w:tcPr>
            <w:tcW w:w="3072" w:type="dxa"/>
            <w:gridSpan w:val="5"/>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Количество (объем)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планируемых к закупке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товаров, работ, услуг  </w:t>
            </w:r>
          </w:p>
        </w:tc>
        <w:tc>
          <w:tcPr>
            <w:tcW w:w="799" w:type="dxa"/>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Сроки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(перио-  </w:t>
            </w:r>
          </w:p>
          <w:p w:rsidR="00D810F5" w:rsidRPr="003D6F32" w:rsidRDefault="00D810F5" w:rsidP="009E387B">
            <w:pPr>
              <w:widowControl w:val="0"/>
              <w:autoSpaceDE w:val="0"/>
              <w:autoSpaceDN w:val="0"/>
              <w:adjustRightInd w:val="0"/>
              <w:rPr>
                <w:sz w:val="16"/>
                <w:szCs w:val="16"/>
              </w:rPr>
            </w:pPr>
            <w:r w:rsidRPr="003D6F32">
              <w:rPr>
                <w:sz w:val="16"/>
                <w:szCs w:val="16"/>
              </w:rPr>
              <w:t>дичность)</w:t>
            </w:r>
          </w:p>
          <w:p w:rsidR="00D810F5" w:rsidRPr="003D6F32" w:rsidRDefault="00D810F5" w:rsidP="009E387B">
            <w:pPr>
              <w:widowControl w:val="0"/>
              <w:autoSpaceDE w:val="0"/>
              <w:autoSpaceDN w:val="0"/>
              <w:adjustRightInd w:val="0"/>
              <w:rPr>
                <w:sz w:val="16"/>
                <w:szCs w:val="16"/>
              </w:rPr>
            </w:pPr>
            <w:r w:rsidRPr="003D6F32">
              <w:rPr>
                <w:sz w:val="16"/>
                <w:szCs w:val="16"/>
              </w:rPr>
              <w:t xml:space="preserve">осущест-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вления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планиру-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емых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закупок  </w:t>
            </w:r>
          </w:p>
        </w:tc>
        <w:tc>
          <w:tcPr>
            <w:tcW w:w="1276" w:type="dxa"/>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Дополнительная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информация в  </w:t>
            </w:r>
          </w:p>
          <w:p w:rsidR="00D810F5" w:rsidRPr="003D6F32" w:rsidRDefault="00D810F5" w:rsidP="009E387B">
            <w:pPr>
              <w:widowControl w:val="0"/>
              <w:autoSpaceDE w:val="0"/>
              <w:autoSpaceDN w:val="0"/>
              <w:adjustRightInd w:val="0"/>
              <w:rPr>
                <w:sz w:val="16"/>
                <w:szCs w:val="16"/>
              </w:rPr>
            </w:pPr>
            <w:r w:rsidRPr="003D6F32">
              <w:rPr>
                <w:sz w:val="16"/>
                <w:szCs w:val="16"/>
              </w:rPr>
              <w:t xml:space="preserve">соответствии с </w:t>
            </w:r>
          </w:p>
          <w:p w:rsidR="00D810F5" w:rsidRPr="003D6F32" w:rsidRDefault="00D810F5" w:rsidP="009E387B">
            <w:pPr>
              <w:widowControl w:val="0"/>
              <w:autoSpaceDE w:val="0"/>
              <w:autoSpaceDN w:val="0"/>
              <w:adjustRightInd w:val="0"/>
              <w:rPr>
                <w:sz w:val="16"/>
                <w:szCs w:val="16"/>
              </w:rPr>
            </w:pPr>
            <w:r w:rsidRPr="003D6F32">
              <w:rPr>
                <w:sz w:val="16"/>
                <w:szCs w:val="16"/>
              </w:rPr>
              <w:t>пунктом 7 части</w:t>
            </w:r>
          </w:p>
          <w:p w:rsidR="00D810F5" w:rsidRPr="003D6F32" w:rsidRDefault="00D810F5" w:rsidP="009E387B">
            <w:pPr>
              <w:widowControl w:val="0"/>
              <w:autoSpaceDE w:val="0"/>
              <w:autoSpaceDN w:val="0"/>
              <w:adjustRightInd w:val="0"/>
              <w:rPr>
                <w:sz w:val="16"/>
                <w:szCs w:val="16"/>
              </w:rPr>
            </w:pPr>
            <w:r w:rsidRPr="003D6F32">
              <w:rPr>
                <w:sz w:val="16"/>
                <w:szCs w:val="16"/>
              </w:rPr>
              <w:t xml:space="preserve">  2 статьи 17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Федерального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закона "О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контрактной  </w:t>
            </w:r>
          </w:p>
          <w:p w:rsidR="00D810F5" w:rsidRPr="003D6F32" w:rsidRDefault="00D810F5" w:rsidP="009E387B">
            <w:pPr>
              <w:widowControl w:val="0"/>
              <w:autoSpaceDE w:val="0"/>
              <w:autoSpaceDN w:val="0"/>
              <w:adjustRightInd w:val="0"/>
              <w:rPr>
                <w:sz w:val="16"/>
                <w:szCs w:val="16"/>
              </w:rPr>
            </w:pPr>
            <w:r w:rsidRPr="003D6F32">
              <w:rPr>
                <w:sz w:val="16"/>
                <w:szCs w:val="16"/>
              </w:rPr>
              <w:t>системе в сфере</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закупок    </w:t>
            </w:r>
          </w:p>
          <w:p w:rsidR="00D810F5" w:rsidRPr="003D6F32" w:rsidRDefault="00D810F5" w:rsidP="009E387B">
            <w:pPr>
              <w:widowControl w:val="0"/>
              <w:autoSpaceDE w:val="0"/>
              <w:autoSpaceDN w:val="0"/>
              <w:adjustRightInd w:val="0"/>
              <w:rPr>
                <w:sz w:val="16"/>
                <w:szCs w:val="16"/>
              </w:rPr>
            </w:pPr>
            <w:r w:rsidRPr="003D6F32">
              <w:rPr>
                <w:sz w:val="16"/>
                <w:szCs w:val="16"/>
              </w:rPr>
              <w:t>товаров, работ,</w:t>
            </w:r>
          </w:p>
          <w:p w:rsidR="00D810F5" w:rsidRPr="003D6F32" w:rsidRDefault="00D810F5" w:rsidP="009E387B">
            <w:pPr>
              <w:widowControl w:val="0"/>
              <w:autoSpaceDE w:val="0"/>
              <w:autoSpaceDN w:val="0"/>
              <w:adjustRightInd w:val="0"/>
              <w:rPr>
                <w:sz w:val="16"/>
                <w:szCs w:val="16"/>
              </w:rPr>
            </w:pPr>
            <w:r w:rsidRPr="003D6F32">
              <w:rPr>
                <w:sz w:val="16"/>
                <w:szCs w:val="16"/>
              </w:rPr>
              <w:t xml:space="preserve">   услуг для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обеспечения  </w:t>
            </w:r>
          </w:p>
          <w:p w:rsidR="00D810F5" w:rsidRPr="003D6F32" w:rsidRDefault="00D810F5" w:rsidP="009E387B">
            <w:pPr>
              <w:widowControl w:val="0"/>
              <w:autoSpaceDE w:val="0"/>
              <w:autoSpaceDN w:val="0"/>
              <w:adjustRightInd w:val="0"/>
              <w:rPr>
                <w:sz w:val="16"/>
                <w:szCs w:val="16"/>
              </w:rPr>
            </w:pPr>
            <w:r w:rsidRPr="003D6F32">
              <w:rPr>
                <w:sz w:val="16"/>
                <w:szCs w:val="16"/>
              </w:rPr>
              <w:t>государственных</w:t>
            </w:r>
          </w:p>
          <w:p w:rsidR="00D810F5" w:rsidRPr="003D6F32" w:rsidRDefault="00D810F5" w:rsidP="009E387B">
            <w:pPr>
              <w:widowControl w:val="0"/>
              <w:autoSpaceDE w:val="0"/>
              <w:autoSpaceDN w:val="0"/>
              <w:adjustRightInd w:val="0"/>
              <w:rPr>
                <w:sz w:val="16"/>
                <w:szCs w:val="16"/>
              </w:rPr>
            </w:pPr>
            <w:r w:rsidRPr="003D6F32">
              <w:rPr>
                <w:sz w:val="16"/>
                <w:szCs w:val="16"/>
              </w:rPr>
              <w:t>и муниципальных</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нужд"     </w:t>
            </w:r>
          </w:p>
        </w:tc>
        <w:tc>
          <w:tcPr>
            <w:tcW w:w="1765" w:type="dxa"/>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Информация</w:t>
            </w:r>
          </w:p>
          <w:p w:rsidR="00D810F5" w:rsidRPr="003D6F32" w:rsidRDefault="00D810F5" w:rsidP="009E387B">
            <w:pPr>
              <w:widowControl w:val="0"/>
              <w:autoSpaceDE w:val="0"/>
              <w:autoSpaceDN w:val="0"/>
              <w:adjustRightInd w:val="0"/>
              <w:rPr>
                <w:sz w:val="16"/>
                <w:szCs w:val="16"/>
              </w:rPr>
            </w:pPr>
            <w:r w:rsidRPr="003D6F32">
              <w:rPr>
                <w:sz w:val="16"/>
                <w:szCs w:val="16"/>
              </w:rPr>
              <w:t>о проведе-</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нии об-   </w:t>
            </w:r>
          </w:p>
          <w:p w:rsidR="00D810F5" w:rsidRPr="003D6F32" w:rsidRDefault="00D810F5" w:rsidP="009E387B">
            <w:pPr>
              <w:widowControl w:val="0"/>
              <w:autoSpaceDE w:val="0"/>
              <w:autoSpaceDN w:val="0"/>
              <w:adjustRightInd w:val="0"/>
              <w:rPr>
                <w:sz w:val="16"/>
                <w:szCs w:val="16"/>
              </w:rPr>
            </w:pPr>
            <w:r w:rsidRPr="003D6F32">
              <w:rPr>
                <w:sz w:val="16"/>
                <w:szCs w:val="16"/>
              </w:rPr>
              <w:t>щественно-</w:t>
            </w:r>
          </w:p>
          <w:p w:rsidR="00D810F5" w:rsidRPr="003D6F32" w:rsidRDefault="00D810F5" w:rsidP="009E387B">
            <w:pPr>
              <w:widowControl w:val="0"/>
              <w:autoSpaceDE w:val="0"/>
              <w:autoSpaceDN w:val="0"/>
              <w:adjustRightInd w:val="0"/>
              <w:rPr>
                <w:sz w:val="16"/>
                <w:szCs w:val="16"/>
              </w:rPr>
            </w:pPr>
            <w:r w:rsidRPr="003D6F32">
              <w:rPr>
                <w:sz w:val="16"/>
                <w:szCs w:val="16"/>
              </w:rPr>
              <w:t xml:space="preserve">го обсуж-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дения за-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купки (да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или нет)  </w:t>
            </w:r>
          </w:p>
        </w:tc>
        <w:tc>
          <w:tcPr>
            <w:tcW w:w="864" w:type="dxa"/>
            <w:vMerge w:val="restart"/>
            <w:tcBorders>
              <w:top w:val="single" w:sz="8" w:space="0" w:color="auto"/>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Обосно-</w:t>
            </w:r>
          </w:p>
          <w:p w:rsidR="00D810F5" w:rsidRPr="003D6F32" w:rsidRDefault="00D810F5" w:rsidP="009E387B">
            <w:pPr>
              <w:widowControl w:val="0"/>
              <w:autoSpaceDE w:val="0"/>
              <w:autoSpaceDN w:val="0"/>
              <w:adjustRightInd w:val="0"/>
              <w:rPr>
                <w:sz w:val="16"/>
                <w:szCs w:val="16"/>
              </w:rPr>
            </w:pPr>
            <w:r w:rsidRPr="003D6F32">
              <w:rPr>
                <w:sz w:val="16"/>
                <w:szCs w:val="16"/>
              </w:rPr>
              <w:t xml:space="preserve">вание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внесе-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ния    </w:t>
            </w:r>
          </w:p>
          <w:p w:rsidR="00D810F5" w:rsidRPr="003D6F32" w:rsidRDefault="00D810F5" w:rsidP="009E387B">
            <w:pPr>
              <w:widowControl w:val="0"/>
              <w:autoSpaceDE w:val="0"/>
              <w:autoSpaceDN w:val="0"/>
              <w:adjustRightInd w:val="0"/>
              <w:rPr>
                <w:sz w:val="16"/>
                <w:szCs w:val="16"/>
              </w:rPr>
            </w:pPr>
            <w:r w:rsidRPr="003D6F32">
              <w:rPr>
                <w:sz w:val="16"/>
                <w:szCs w:val="16"/>
              </w:rPr>
              <w:t>измене-</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ний    </w:t>
            </w:r>
          </w:p>
        </w:tc>
      </w:tr>
      <w:tr w:rsidR="00D810F5" w:rsidRPr="003D6F32">
        <w:trPr>
          <w:trHeight w:val="320"/>
          <w:tblCellSpacing w:w="5" w:type="nil"/>
        </w:trPr>
        <w:tc>
          <w:tcPr>
            <w:tcW w:w="480"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2784" w:type="dxa"/>
            <w:gridSpan w:val="2"/>
            <w:vMerge/>
            <w:tcBorders>
              <w:left w:val="single" w:sz="8" w:space="0" w:color="auto"/>
              <w:bottom w:val="single" w:sz="8" w:space="0" w:color="auto"/>
              <w:right w:val="single" w:sz="8" w:space="0" w:color="auto"/>
            </w:tcBorders>
          </w:tcPr>
          <w:p w:rsidR="00D810F5" w:rsidRPr="00BD7706" w:rsidRDefault="00D810F5" w:rsidP="009E387B">
            <w:pPr>
              <w:pStyle w:val="ConsPlusNormal"/>
              <w:jc w:val="both"/>
              <w:rPr>
                <w:rFonts w:ascii="Times New Roman" w:hAnsi="Times New Roman" w:cs="Times New Roman"/>
              </w:rPr>
            </w:pPr>
          </w:p>
        </w:tc>
        <w:tc>
          <w:tcPr>
            <w:tcW w:w="1152" w:type="dxa"/>
            <w:gridSpan w:val="2"/>
            <w:vMerge/>
            <w:tcBorders>
              <w:left w:val="single" w:sz="8" w:space="0" w:color="auto"/>
              <w:bottom w:val="single" w:sz="8" w:space="0" w:color="auto"/>
              <w:right w:val="single" w:sz="8" w:space="0" w:color="auto"/>
            </w:tcBorders>
          </w:tcPr>
          <w:p w:rsidR="00D810F5" w:rsidRPr="00BD7706" w:rsidRDefault="00D810F5" w:rsidP="009E387B">
            <w:pPr>
              <w:pStyle w:val="ConsPlusNormal"/>
              <w:jc w:val="both"/>
              <w:rPr>
                <w:rFonts w:ascii="Times New Roman" w:hAnsi="Times New Roman" w:cs="Times New Roman"/>
              </w:rPr>
            </w:pPr>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все-</w:t>
            </w:r>
          </w:p>
          <w:p w:rsidR="00D810F5" w:rsidRPr="003D6F32" w:rsidRDefault="00D810F5" w:rsidP="009E387B">
            <w:pPr>
              <w:widowControl w:val="0"/>
              <w:autoSpaceDE w:val="0"/>
              <w:autoSpaceDN w:val="0"/>
              <w:adjustRightInd w:val="0"/>
              <w:rPr>
                <w:sz w:val="16"/>
                <w:szCs w:val="16"/>
              </w:rPr>
            </w:pPr>
            <w:r w:rsidRPr="003D6F32">
              <w:rPr>
                <w:sz w:val="16"/>
                <w:szCs w:val="16"/>
              </w:rPr>
              <w:t xml:space="preserve">го  </w:t>
            </w:r>
          </w:p>
        </w:tc>
        <w:tc>
          <w:tcPr>
            <w:tcW w:w="2496" w:type="dxa"/>
            <w:gridSpan w:val="4"/>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в том числе     </w:t>
            </w:r>
          </w:p>
        </w:tc>
        <w:tc>
          <w:tcPr>
            <w:tcW w:w="1152" w:type="dxa"/>
            <w:gridSpan w:val="2"/>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все-</w:t>
            </w:r>
          </w:p>
          <w:p w:rsidR="00D810F5" w:rsidRPr="003D6F32" w:rsidRDefault="00D810F5" w:rsidP="009E387B">
            <w:pPr>
              <w:widowControl w:val="0"/>
              <w:autoSpaceDE w:val="0"/>
              <w:autoSpaceDN w:val="0"/>
              <w:adjustRightInd w:val="0"/>
              <w:rPr>
                <w:sz w:val="16"/>
                <w:szCs w:val="16"/>
              </w:rPr>
            </w:pPr>
            <w:r w:rsidRPr="003D6F32">
              <w:rPr>
                <w:sz w:val="16"/>
                <w:szCs w:val="16"/>
              </w:rPr>
              <w:t xml:space="preserve">го  </w:t>
            </w:r>
          </w:p>
        </w:tc>
        <w:tc>
          <w:tcPr>
            <w:tcW w:w="2496" w:type="dxa"/>
            <w:gridSpan w:val="4"/>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в том числе     </w:t>
            </w:r>
          </w:p>
        </w:tc>
        <w:tc>
          <w:tcPr>
            <w:tcW w:w="799"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12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1765"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864"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r>
      <w:tr w:rsidR="00D810F5" w:rsidRPr="003D6F32">
        <w:trPr>
          <w:trHeight w:val="640"/>
          <w:tblCellSpacing w:w="5" w:type="nil"/>
        </w:trPr>
        <w:tc>
          <w:tcPr>
            <w:tcW w:w="480"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632"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наименование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мероприятия  </w:t>
            </w:r>
          </w:p>
          <w:p w:rsidR="00D810F5" w:rsidRPr="003D6F32" w:rsidRDefault="00D810F5" w:rsidP="009E387B">
            <w:pPr>
              <w:widowControl w:val="0"/>
              <w:autoSpaceDE w:val="0"/>
              <w:autoSpaceDN w:val="0"/>
              <w:adjustRightInd w:val="0"/>
              <w:rPr>
                <w:sz w:val="16"/>
                <w:szCs w:val="16"/>
              </w:rPr>
            </w:pPr>
            <w:r w:rsidRPr="003D6F32">
              <w:rPr>
                <w:sz w:val="16"/>
                <w:szCs w:val="16"/>
              </w:rPr>
              <w:t>государственной</w:t>
            </w:r>
          </w:p>
          <w:p w:rsidR="00D810F5" w:rsidRPr="003D6F32" w:rsidRDefault="00D810F5" w:rsidP="009E387B">
            <w:pPr>
              <w:widowControl w:val="0"/>
              <w:autoSpaceDE w:val="0"/>
              <w:autoSpaceDN w:val="0"/>
              <w:adjustRightInd w:val="0"/>
              <w:rPr>
                <w:sz w:val="16"/>
                <w:szCs w:val="16"/>
              </w:rPr>
            </w:pPr>
            <w:r w:rsidRPr="003D6F32">
              <w:rPr>
                <w:sz w:val="16"/>
                <w:szCs w:val="16"/>
              </w:rPr>
              <w:t>(муниципальной)</w:t>
            </w:r>
          </w:p>
          <w:p w:rsidR="00D810F5" w:rsidRPr="003D6F32" w:rsidRDefault="00D810F5" w:rsidP="009E387B">
            <w:pPr>
              <w:widowControl w:val="0"/>
              <w:autoSpaceDE w:val="0"/>
              <w:autoSpaceDN w:val="0"/>
              <w:adjustRightInd w:val="0"/>
              <w:rPr>
                <w:sz w:val="16"/>
                <w:szCs w:val="16"/>
              </w:rPr>
            </w:pPr>
            <w:r w:rsidRPr="003D6F32">
              <w:rPr>
                <w:sz w:val="16"/>
                <w:szCs w:val="16"/>
              </w:rPr>
              <w:t xml:space="preserve">программы либо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непрограммные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направления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деятельности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(функции,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полномочия)  </w:t>
            </w:r>
          </w:p>
        </w:tc>
        <w:tc>
          <w:tcPr>
            <w:tcW w:w="1152"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ожидаемый </w:t>
            </w:r>
          </w:p>
          <w:p w:rsidR="00D810F5" w:rsidRPr="003D6F32" w:rsidRDefault="00D810F5" w:rsidP="009E387B">
            <w:pPr>
              <w:widowControl w:val="0"/>
              <w:autoSpaceDE w:val="0"/>
              <w:autoSpaceDN w:val="0"/>
              <w:adjustRightInd w:val="0"/>
              <w:rPr>
                <w:sz w:val="16"/>
                <w:szCs w:val="16"/>
              </w:rPr>
            </w:pPr>
            <w:r w:rsidRPr="003D6F32">
              <w:rPr>
                <w:sz w:val="16"/>
                <w:szCs w:val="16"/>
              </w:rPr>
              <w:t xml:space="preserve">результат </w:t>
            </w:r>
          </w:p>
          <w:p w:rsidR="00D810F5" w:rsidRPr="003D6F32" w:rsidRDefault="00D810F5" w:rsidP="009E387B">
            <w:pPr>
              <w:widowControl w:val="0"/>
              <w:autoSpaceDE w:val="0"/>
              <w:autoSpaceDN w:val="0"/>
              <w:adjustRightInd w:val="0"/>
              <w:rPr>
                <w:sz w:val="16"/>
                <w:szCs w:val="16"/>
              </w:rPr>
            </w:pPr>
            <w:r w:rsidRPr="003D6F32">
              <w:rPr>
                <w:sz w:val="16"/>
                <w:szCs w:val="16"/>
              </w:rPr>
              <w:t>реализации</w:t>
            </w:r>
          </w:p>
          <w:p w:rsidR="00D810F5" w:rsidRPr="003D6F32" w:rsidRDefault="00D810F5" w:rsidP="009E387B">
            <w:pPr>
              <w:widowControl w:val="0"/>
              <w:autoSpaceDE w:val="0"/>
              <w:autoSpaceDN w:val="0"/>
              <w:adjustRightInd w:val="0"/>
              <w:rPr>
                <w:sz w:val="16"/>
                <w:szCs w:val="16"/>
              </w:rPr>
            </w:pPr>
            <w:r w:rsidRPr="003D6F32">
              <w:rPr>
                <w:sz w:val="16"/>
                <w:szCs w:val="16"/>
              </w:rPr>
              <w:t xml:space="preserve">мероприя- </w:t>
            </w:r>
          </w:p>
          <w:p w:rsidR="00D810F5" w:rsidRPr="003D6F32" w:rsidRDefault="00D810F5" w:rsidP="009E387B">
            <w:pPr>
              <w:widowControl w:val="0"/>
              <w:autoSpaceDE w:val="0"/>
              <w:autoSpaceDN w:val="0"/>
              <w:adjustRightInd w:val="0"/>
              <w:rPr>
                <w:sz w:val="16"/>
                <w:szCs w:val="16"/>
              </w:rPr>
            </w:pPr>
            <w:r w:rsidRPr="003D6F32">
              <w:rPr>
                <w:sz w:val="16"/>
                <w:szCs w:val="16"/>
              </w:rPr>
              <w:t xml:space="preserve">тия госу-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дарствен- </w:t>
            </w:r>
          </w:p>
          <w:p w:rsidR="00D810F5" w:rsidRPr="003D6F32" w:rsidRDefault="00D810F5" w:rsidP="009E387B">
            <w:pPr>
              <w:widowControl w:val="0"/>
              <w:autoSpaceDE w:val="0"/>
              <w:autoSpaceDN w:val="0"/>
              <w:adjustRightInd w:val="0"/>
              <w:rPr>
                <w:sz w:val="16"/>
                <w:szCs w:val="16"/>
              </w:rPr>
            </w:pPr>
            <w:r w:rsidRPr="003D6F32">
              <w:rPr>
                <w:sz w:val="16"/>
                <w:szCs w:val="16"/>
              </w:rPr>
              <w:t>ной (муни-</w:t>
            </w:r>
          </w:p>
          <w:p w:rsidR="00D810F5" w:rsidRPr="003D6F32" w:rsidRDefault="00D810F5" w:rsidP="009E387B">
            <w:pPr>
              <w:widowControl w:val="0"/>
              <w:autoSpaceDE w:val="0"/>
              <w:autoSpaceDN w:val="0"/>
              <w:adjustRightInd w:val="0"/>
              <w:rPr>
                <w:sz w:val="16"/>
                <w:szCs w:val="16"/>
              </w:rPr>
            </w:pPr>
            <w:r w:rsidRPr="003D6F32">
              <w:rPr>
                <w:sz w:val="16"/>
                <w:szCs w:val="16"/>
              </w:rPr>
              <w:t>ципальной)</w:t>
            </w:r>
          </w:p>
          <w:p w:rsidR="00D810F5" w:rsidRPr="003D6F32" w:rsidRDefault="00D810F5" w:rsidP="009E387B">
            <w:pPr>
              <w:widowControl w:val="0"/>
              <w:autoSpaceDE w:val="0"/>
              <w:autoSpaceDN w:val="0"/>
              <w:adjustRightInd w:val="0"/>
              <w:rPr>
                <w:sz w:val="16"/>
                <w:szCs w:val="16"/>
              </w:rPr>
            </w:pPr>
            <w:r w:rsidRPr="003D6F32">
              <w:rPr>
                <w:sz w:val="16"/>
                <w:szCs w:val="16"/>
              </w:rPr>
              <w:t>программы)</w:t>
            </w:r>
          </w:p>
          <w:p w:rsidR="00D810F5" w:rsidRPr="003D6F32" w:rsidRDefault="00D810F5" w:rsidP="009E387B">
            <w:pPr>
              <w:widowControl w:val="0"/>
              <w:autoSpaceDE w:val="0"/>
              <w:autoSpaceDN w:val="0"/>
              <w:adjustRightInd w:val="0"/>
              <w:rPr>
                <w:sz w:val="16"/>
                <w:szCs w:val="16"/>
              </w:rPr>
            </w:pPr>
            <w:hyperlink w:anchor="Par184" w:tooltip="Ссылка на текущий документ" w:history="1">
              <w:r w:rsidRPr="003D6F32">
                <w:rPr>
                  <w:color w:val="0000FF"/>
                  <w:sz w:val="16"/>
                  <w:szCs w:val="16"/>
                </w:rPr>
                <w:t>&lt;**&gt;</w:t>
              </w:r>
            </w:hyperlink>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наи-</w:t>
            </w:r>
          </w:p>
          <w:p w:rsidR="00D810F5" w:rsidRPr="003D6F32" w:rsidRDefault="00D810F5" w:rsidP="009E387B">
            <w:pPr>
              <w:widowControl w:val="0"/>
              <w:autoSpaceDE w:val="0"/>
              <w:autoSpaceDN w:val="0"/>
              <w:adjustRightInd w:val="0"/>
              <w:rPr>
                <w:sz w:val="16"/>
                <w:szCs w:val="16"/>
              </w:rPr>
            </w:pPr>
            <w:r w:rsidRPr="003D6F32">
              <w:rPr>
                <w:sz w:val="16"/>
                <w:szCs w:val="16"/>
              </w:rPr>
              <w:t xml:space="preserve">ме-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но-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ва-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ние </w:t>
            </w:r>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опи-</w:t>
            </w:r>
          </w:p>
          <w:p w:rsidR="00D810F5" w:rsidRPr="003D6F32" w:rsidRDefault="00D810F5" w:rsidP="009E387B">
            <w:pPr>
              <w:widowControl w:val="0"/>
              <w:autoSpaceDE w:val="0"/>
              <w:autoSpaceDN w:val="0"/>
              <w:adjustRightInd w:val="0"/>
              <w:rPr>
                <w:sz w:val="16"/>
                <w:szCs w:val="16"/>
              </w:rPr>
            </w:pPr>
            <w:r w:rsidRPr="003D6F32">
              <w:rPr>
                <w:sz w:val="16"/>
                <w:szCs w:val="16"/>
              </w:rPr>
              <w:t xml:space="preserve">са-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ние </w:t>
            </w:r>
          </w:p>
        </w:tc>
        <w:tc>
          <w:tcPr>
            <w:tcW w:w="5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672"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на   </w:t>
            </w:r>
          </w:p>
          <w:p w:rsidR="00D810F5" w:rsidRPr="003D6F32" w:rsidRDefault="00D810F5" w:rsidP="009E387B">
            <w:pPr>
              <w:widowControl w:val="0"/>
              <w:autoSpaceDE w:val="0"/>
              <w:autoSpaceDN w:val="0"/>
              <w:adjustRightInd w:val="0"/>
              <w:rPr>
                <w:sz w:val="16"/>
                <w:szCs w:val="16"/>
              </w:rPr>
            </w:pPr>
            <w:r w:rsidRPr="003D6F32">
              <w:rPr>
                <w:sz w:val="16"/>
                <w:szCs w:val="16"/>
              </w:rPr>
              <w:t>теку-</w:t>
            </w:r>
          </w:p>
          <w:p w:rsidR="00D810F5" w:rsidRPr="003D6F32" w:rsidRDefault="00D810F5" w:rsidP="009E387B">
            <w:pPr>
              <w:widowControl w:val="0"/>
              <w:autoSpaceDE w:val="0"/>
              <w:autoSpaceDN w:val="0"/>
              <w:adjustRightInd w:val="0"/>
              <w:rPr>
                <w:sz w:val="16"/>
                <w:szCs w:val="16"/>
              </w:rPr>
            </w:pPr>
            <w:r w:rsidRPr="003D6F32">
              <w:rPr>
                <w:sz w:val="16"/>
                <w:szCs w:val="16"/>
              </w:rPr>
              <w:t xml:space="preserve">щий  </w:t>
            </w:r>
          </w:p>
          <w:p w:rsidR="00D810F5" w:rsidRPr="003D6F32" w:rsidRDefault="00D810F5" w:rsidP="009E387B">
            <w:pPr>
              <w:widowControl w:val="0"/>
              <w:autoSpaceDE w:val="0"/>
              <w:autoSpaceDN w:val="0"/>
              <w:adjustRightInd w:val="0"/>
              <w:rPr>
                <w:sz w:val="16"/>
                <w:szCs w:val="16"/>
              </w:rPr>
            </w:pPr>
            <w:r w:rsidRPr="003D6F32">
              <w:rPr>
                <w:sz w:val="16"/>
                <w:szCs w:val="16"/>
              </w:rPr>
              <w:t xml:space="preserve">фи-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нан- </w:t>
            </w:r>
          </w:p>
          <w:p w:rsidR="00D810F5" w:rsidRPr="003D6F32" w:rsidRDefault="00D810F5" w:rsidP="009E387B">
            <w:pPr>
              <w:widowControl w:val="0"/>
              <w:autoSpaceDE w:val="0"/>
              <w:autoSpaceDN w:val="0"/>
              <w:adjustRightInd w:val="0"/>
              <w:rPr>
                <w:sz w:val="16"/>
                <w:szCs w:val="16"/>
              </w:rPr>
            </w:pPr>
            <w:r w:rsidRPr="003D6F32">
              <w:rPr>
                <w:sz w:val="16"/>
                <w:szCs w:val="16"/>
              </w:rPr>
              <w:t>совый</w:t>
            </w:r>
          </w:p>
          <w:p w:rsidR="00D810F5" w:rsidRPr="003D6F32" w:rsidRDefault="00D810F5" w:rsidP="009E387B">
            <w:pPr>
              <w:widowControl w:val="0"/>
              <w:autoSpaceDE w:val="0"/>
              <w:autoSpaceDN w:val="0"/>
              <w:adjustRightInd w:val="0"/>
              <w:rPr>
                <w:sz w:val="16"/>
                <w:szCs w:val="16"/>
              </w:rPr>
            </w:pPr>
            <w:r w:rsidRPr="003D6F32">
              <w:rPr>
                <w:sz w:val="16"/>
                <w:szCs w:val="16"/>
              </w:rPr>
              <w:t xml:space="preserve">год  </w:t>
            </w:r>
          </w:p>
        </w:tc>
        <w:tc>
          <w:tcPr>
            <w:tcW w:w="1248" w:type="dxa"/>
            <w:gridSpan w:val="2"/>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на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плановый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период  </w:t>
            </w:r>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пос-</w:t>
            </w:r>
          </w:p>
          <w:p w:rsidR="00D810F5" w:rsidRPr="003D6F32" w:rsidRDefault="00D810F5" w:rsidP="009E387B">
            <w:pPr>
              <w:widowControl w:val="0"/>
              <w:autoSpaceDE w:val="0"/>
              <w:autoSpaceDN w:val="0"/>
              <w:adjustRightInd w:val="0"/>
              <w:rPr>
                <w:sz w:val="16"/>
                <w:szCs w:val="16"/>
              </w:rPr>
            </w:pPr>
            <w:r w:rsidRPr="003D6F32">
              <w:rPr>
                <w:sz w:val="16"/>
                <w:szCs w:val="16"/>
              </w:rPr>
              <w:t xml:space="preserve">ле- </w:t>
            </w:r>
          </w:p>
          <w:p w:rsidR="00D810F5" w:rsidRPr="003D6F32" w:rsidRDefault="00D810F5" w:rsidP="009E387B">
            <w:pPr>
              <w:widowControl w:val="0"/>
              <w:autoSpaceDE w:val="0"/>
              <w:autoSpaceDN w:val="0"/>
              <w:adjustRightInd w:val="0"/>
              <w:rPr>
                <w:sz w:val="16"/>
                <w:szCs w:val="16"/>
              </w:rPr>
            </w:pPr>
            <w:r w:rsidRPr="003D6F32">
              <w:rPr>
                <w:sz w:val="16"/>
                <w:szCs w:val="16"/>
              </w:rPr>
              <w:t>дую-</w:t>
            </w:r>
          </w:p>
          <w:p w:rsidR="00D810F5" w:rsidRPr="003D6F32" w:rsidRDefault="00D810F5" w:rsidP="009E387B">
            <w:pPr>
              <w:widowControl w:val="0"/>
              <w:autoSpaceDE w:val="0"/>
              <w:autoSpaceDN w:val="0"/>
              <w:adjustRightInd w:val="0"/>
              <w:rPr>
                <w:sz w:val="16"/>
                <w:szCs w:val="16"/>
              </w:rPr>
            </w:pPr>
            <w:r w:rsidRPr="003D6F32">
              <w:rPr>
                <w:sz w:val="16"/>
                <w:szCs w:val="16"/>
              </w:rPr>
              <w:t xml:space="preserve">щие </w:t>
            </w:r>
          </w:p>
          <w:p w:rsidR="00D810F5" w:rsidRPr="003D6F32" w:rsidRDefault="00D810F5" w:rsidP="009E387B">
            <w:pPr>
              <w:widowControl w:val="0"/>
              <w:autoSpaceDE w:val="0"/>
              <w:autoSpaceDN w:val="0"/>
              <w:adjustRightInd w:val="0"/>
              <w:rPr>
                <w:sz w:val="16"/>
                <w:szCs w:val="16"/>
              </w:rPr>
            </w:pPr>
            <w:r w:rsidRPr="003D6F32">
              <w:rPr>
                <w:sz w:val="16"/>
                <w:szCs w:val="16"/>
              </w:rPr>
              <w:t>годы</w:t>
            </w:r>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код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по </w:t>
            </w:r>
          </w:p>
          <w:p w:rsidR="00D810F5" w:rsidRPr="003D6F32" w:rsidRDefault="00D810F5" w:rsidP="009E387B">
            <w:pPr>
              <w:widowControl w:val="0"/>
              <w:autoSpaceDE w:val="0"/>
              <w:autoSpaceDN w:val="0"/>
              <w:adjustRightInd w:val="0"/>
              <w:rPr>
                <w:sz w:val="16"/>
                <w:szCs w:val="16"/>
              </w:rPr>
            </w:pPr>
            <w:r w:rsidRPr="003D6F32">
              <w:rPr>
                <w:sz w:val="16"/>
                <w:szCs w:val="16"/>
              </w:rPr>
              <w:t>ОКЕИ</w:t>
            </w:r>
          </w:p>
        </w:tc>
        <w:tc>
          <w:tcPr>
            <w:tcW w:w="576"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наи-</w:t>
            </w:r>
          </w:p>
          <w:p w:rsidR="00D810F5" w:rsidRPr="003D6F32" w:rsidRDefault="00D810F5" w:rsidP="009E387B">
            <w:pPr>
              <w:widowControl w:val="0"/>
              <w:autoSpaceDE w:val="0"/>
              <w:autoSpaceDN w:val="0"/>
              <w:adjustRightInd w:val="0"/>
              <w:rPr>
                <w:sz w:val="16"/>
                <w:szCs w:val="16"/>
              </w:rPr>
            </w:pPr>
            <w:r w:rsidRPr="003D6F32">
              <w:rPr>
                <w:sz w:val="16"/>
                <w:szCs w:val="16"/>
              </w:rPr>
              <w:t xml:space="preserve">ме-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но-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ва-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ние </w:t>
            </w:r>
          </w:p>
        </w:tc>
        <w:tc>
          <w:tcPr>
            <w:tcW w:w="5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672"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на   </w:t>
            </w:r>
          </w:p>
          <w:p w:rsidR="00D810F5" w:rsidRPr="003D6F32" w:rsidRDefault="00D810F5" w:rsidP="009E387B">
            <w:pPr>
              <w:widowControl w:val="0"/>
              <w:autoSpaceDE w:val="0"/>
              <w:autoSpaceDN w:val="0"/>
              <w:adjustRightInd w:val="0"/>
              <w:rPr>
                <w:sz w:val="16"/>
                <w:szCs w:val="16"/>
              </w:rPr>
            </w:pPr>
            <w:r w:rsidRPr="003D6F32">
              <w:rPr>
                <w:sz w:val="16"/>
                <w:szCs w:val="16"/>
              </w:rPr>
              <w:t>теку-</w:t>
            </w:r>
          </w:p>
          <w:p w:rsidR="00D810F5" w:rsidRPr="003D6F32" w:rsidRDefault="00D810F5" w:rsidP="009E387B">
            <w:pPr>
              <w:widowControl w:val="0"/>
              <w:autoSpaceDE w:val="0"/>
              <w:autoSpaceDN w:val="0"/>
              <w:adjustRightInd w:val="0"/>
              <w:rPr>
                <w:sz w:val="16"/>
                <w:szCs w:val="16"/>
              </w:rPr>
            </w:pPr>
            <w:r w:rsidRPr="003D6F32">
              <w:rPr>
                <w:sz w:val="16"/>
                <w:szCs w:val="16"/>
              </w:rPr>
              <w:t xml:space="preserve">щий  </w:t>
            </w:r>
          </w:p>
          <w:p w:rsidR="00D810F5" w:rsidRPr="003D6F32" w:rsidRDefault="00D810F5" w:rsidP="009E387B">
            <w:pPr>
              <w:widowControl w:val="0"/>
              <w:autoSpaceDE w:val="0"/>
              <w:autoSpaceDN w:val="0"/>
              <w:adjustRightInd w:val="0"/>
              <w:rPr>
                <w:sz w:val="16"/>
                <w:szCs w:val="16"/>
              </w:rPr>
            </w:pPr>
            <w:r w:rsidRPr="003D6F32">
              <w:rPr>
                <w:sz w:val="16"/>
                <w:szCs w:val="16"/>
              </w:rPr>
              <w:t xml:space="preserve">фи-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нан- </w:t>
            </w:r>
          </w:p>
          <w:p w:rsidR="00D810F5" w:rsidRPr="003D6F32" w:rsidRDefault="00D810F5" w:rsidP="009E387B">
            <w:pPr>
              <w:widowControl w:val="0"/>
              <w:autoSpaceDE w:val="0"/>
              <w:autoSpaceDN w:val="0"/>
              <w:adjustRightInd w:val="0"/>
              <w:rPr>
                <w:sz w:val="16"/>
                <w:szCs w:val="16"/>
              </w:rPr>
            </w:pPr>
            <w:r w:rsidRPr="003D6F32">
              <w:rPr>
                <w:sz w:val="16"/>
                <w:szCs w:val="16"/>
              </w:rPr>
              <w:t>совый</w:t>
            </w:r>
          </w:p>
          <w:p w:rsidR="00D810F5" w:rsidRPr="003D6F32" w:rsidRDefault="00D810F5" w:rsidP="009E387B">
            <w:pPr>
              <w:widowControl w:val="0"/>
              <w:autoSpaceDE w:val="0"/>
              <w:autoSpaceDN w:val="0"/>
              <w:adjustRightInd w:val="0"/>
              <w:rPr>
                <w:sz w:val="16"/>
                <w:szCs w:val="16"/>
              </w:rPr>
            </w:pPr>
            <w:r w:rsidRPr="003D6F32">
              <w:rPr>
                <w:sz w:val="16"/>
                <w:szCs w:val="16"/>
              </w:rPr>
              <w:t xml:space="preserve">год  </w:t>
            </w:r>
          </w:p>
        </w:tc>
        <w:tc>
          <w:tcPr>
            <w:tcW w:w="1152" w:type="dxa"/>
            <w:gridSpan w:val="2"/>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   на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плановый </w:t>
            </w:r>
          </w:p>
          <w:p w:rsidR="00D810F5" w:rsidRPr="003D6F32" w:rsidRDefault="00D810F5" w:rsidP="009E387B">
            <w:pPr>
              <w:widowControl w:val="0"/>
              <w:autoSpaceDE w:val="0"/>
              <w:autoSpaceDN w:val="0"/>
              <w:adjustRightInd w:val="0"/>
              <w:rPr>
                <w:sz w:val="16"/>
                <w:szCs w:val="16"/>
              </w:rPr>
            </w:pPr>
            <w:r w:rsidRPr="003D6F32">
              <w:rPr>
                <w:sz w:val="16"/>
                <w:szCs w:val="16"/>
              </w:rPr>
              <w:t xml:space="preserve"> период  </w:t>
            </w:r>
          </w:p>
        </w:tc>
        <w:tc>
          <w:tcPr>
            <w:tcW w:w="672" w:type="dxa"/>
            <w:vMerge w:val="restart"/>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r w:rsidRPr="003D6F32">
              <w:rPr>
                <w:sz w:val="16"/>
                <w:szCs w:val="16"/>
              </w:rPr>
              <w:t xml:space="preserve">пос- </w:t>
            </w:r>
          </w:p>
          <w:p w:rsidR="00D810F5" w:rsidRPr="003D6F32" w:rsidRDefault="00D810F5" w:rsidP="009E387B">
            <w:pPr>
              <w:widowControl w:val="0"/>
              <w:autoSpaceDE w:val="0"/>
              <w:autoSpaceDN w:val="0"/>
              <w:adjustRightInd w:val="0"/>
              <w:rPr>
                <w:sz w:val="16"/>
                <w:szCs w:val="16"/>
              </w:rPr>
            </w:pPr>
            <w:r w:rsidRPr="003D6F32">
              <w:rPr>
                <w:sz w:val="16"/>
                <w:szCs w:val="16"/>
              </w:rPr>
              <w:t>леду-</w:t>
            </w:r>
          </w:p>
          <w:p w:rsidR="00D810F5" w:rsidRPr="003D6F32" w:rsidRDefault="00D810F5" w:rsidP="009E387B">
            <w:pPr>
              <w:widowControl w:val="0"/>
              <w:autoSpaceDE w:val="0"/>
              <w:autoSpaceDN w:val="0"/>
              <w:adjustRightInd w:val="0"/>
              <w:rPr>
                <w:sz w:val="16"/>
                <w:szCs w:val="16"/>
              </w:rPr>
            </w:pPr>
            <w:r w:rsidRPr="003D6F32">
              <w:rPr>
                <w:sz w:val="16"/>
                <w:szCs w:val="16"/>
              </w:rPr>
              <w:t xml:space="preserve">ющие </w:t>
            </w:r>
          </w:p>
          <w:p w:rsidR="00D810F5" w:rsidRPr="003D6F32" w:rsidRDefault="00D810F5" w:rsidP="009E387B">
            <w:pPr>
              <w:widowControl w:val="0"/>
              <w:autoSpaceDE w:val="0"/>
              <w:autoSpaceDN w:val="0"/>
              <w:adjustRightInd w:val="0"/>
              <w:rPr>
                <w:sz w:val="16"/>
                <w:szCs w:val="16"/>
              </w:rPr>
            </w:pPr>
            <w:r w:rsidRPr="003D6F32">
              <w:rPr>
                <w:sz w:val="16"/>
                <w:szCs w:val="16"/>
              </w:rPr>
              <w:t xml:space="preserve">годы </w:t>
            </w:r>
          </w:p>
        </w:tc>
        <w:tc>
          <w:tcPr>
            <w:tcW w:w="799"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12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1765"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c>
          <w:tcPr>
            <w:tcW w:w="864"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sz w:val="16"/>
                <w:szCs w:val="16"/>
              </w:rPr>
            </w:pPr>
          </w:p>
        </w:tc>
      </w:tr>
      <w:tr w:rsidR="00D810F5" w:rsidRPr="003D6F32">
        <w:trPr>
          <w:trHeight w:val="960"/>
          <w:tblCellSpacing w:w="5" w:type="nil"/>
        </w:trPr>
        <w:tc>
          <w:tcPr>
            <w:tcW w:w="480"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632"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152"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vMerge/>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на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пер-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вый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год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на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вто-</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рой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год </w:t>
            </w:r>
          </w:p>
        </w:tc>
        <w:tc>
          <w:tcPr>
            <w:tcW w:w="5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672"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на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пер-</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вый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год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на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вто-</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рой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год </w:t>
            </w:r>
          </w:p>
        </w:tc>
        <w:tc>
          <w:tcPr>
            <w:tcW w:w="672"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799"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1276"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1765"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864" w:type="dxa"/>
            <w:vMerge/>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r>
      <w:tr w:rsidR="00D810F5" w:rsidRPr="003D6F32">
        <w:trPr>
          <w:tblCellSpacing w:w="5" w:type="nil"/>
        </w:trPr>
        <w:tc>
          <w:tcPr>
            <w:tcW w:w="480"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2  </w:t>
            </w:r>
          </w:p>
        </w:tc>
        <w:tc>
          <w:tcPr>
            <w:tcW w:w="163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3       </w:t>
            </w:r>
          </w:p>
        </w:tc>
        <w:tc>
          <w:tcPr>
            <w:tcW w:w="115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4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5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6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7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8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9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10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11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12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13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14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15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16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17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18  </w:t>
            </w:r>
          </w:p>
        </w:tc>
        <w:tc>
          <w:tcPr>
            <w:tcW w:w="799"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19   </w:t>
            </w:r>
          </w:p>
        </w:tc>
        <w:tc>
          <w:tcPr>
            <w:tcW w:w="12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20       </w:t>
            </w:r>
          </w:p>
        </w:tc>
        <w:tc>
          <w:tcPr>
            <w:tcW w:w="1765"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21    </w:t>
            </w:r>
          </w:p>
        </w:tc>
        <w:tc>
          <w:tcPr>
            <w:tcW w:w="864"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22  </w:t>
            </w:r>
          </w:p>
        </w:tc>
      </w:tr>
      <w:tr w:rsidR="00D810F5" w:rsidRPr="003D6F32">
        <w:trPr>
          <w:tblCellSpacing w:w="5" w:type="nil"/>
        </w:trPr>
        <w:tc>
          <w:tcPr>
            <w:tcW w:w="480"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63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15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799"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2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765"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864"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r>
      <w:tr w:rsidR="00D810F5" w:rsidRPr="003D6F32">
        <w:trPr>
          <w:tblCellSpacing w:w="5" w:type="nil"/>
        </w:trPr>
        <w:tc>
          <w:tcPr>
            <w:tcW w:w="480"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63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15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799"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2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765"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864"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r>
      <w:tr w:rsidR="00D810F5" w:rsidRPr="003D6F32">
        <w:trPr>
          <w:tblCellSpacing w:w="5" w:type="nil"/>
        </w:trPr>
        <w:tc>
          <w:tcPr>
            <w:tcW w:w="480"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63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15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799"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2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765"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864"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r>
      <w:tr w:rsidR="00D810F5" w:rsidRPr="003D6F32">
        <w:trPr>
          <w:tblCellSpacing w:w="5" w:type="nil"/>
        </w:trPr>
        <w:tc>
          <w:tcPr>
            <w:tcW w:w="480"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63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15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5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672"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799"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276"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1765"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c>
          <w:tcPr>
            <w:tcW w:w="864" w:type="dxa"/>
            <w:tcBorders>
              <w:left w:val="single" w:sz="8" w:space="0" w:color="auto"/>
              <w:bottom w:val="single" w:sz="8" w:space="0" w:color="auto"/>
              <w:right w:val="single" w:sz="8" w:space="0" w:color="auto"/>
            </w:tcBorders>
          </w:tcPr>
          <w:p w:rsidR="00D810F5" w:rsidRPr="00CE711D" w:rsidRDefault="00D810F5" w:rsidP="009E387B">
            <w:pPr>
              <w:pStyle w:val="ConsPlusNormal"/>
              <w:jc w:val="both"/>
              <w:rPr>
                <w:rFonts w:cs="Times New Roman"/>
              </w:rPr>
            </w:pPr>
          </w:p>
        </w:tc>
      </w:tr>
      <w:tr w:rsidR="00D810F5" w:rsidRPr="003D6F32">
        <w:trPr>
          <w:tblCellSpacing w:w="5" w:type="nil"/>
        </w:trPr>
        <w:tc>
          <w:tcPr>
            <w:tcW w:w="5088" w:type="dxa"/>
            <w:gridSpan w:val="6"/>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Итого по коду БК</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799"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12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1765"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864"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r>
      <w:tr w:rsidR="00D810F5" w:rsidRPr="003D6F32">
        <w:trPr>
          <w:trHeight w:val="320"/>
          <w:tblCellSpacing w:w="5" w:type="nil"/>
        </w:trPr>
        <w:tc>
          <w:tcPr>
            <w:tcW w:w="5088" w:type="dxa"/>
            <w:gridSpan w:val="6"/>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Итого объем финансового обеспечения,     </w:t>
            </w:r>
          </w:p>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предусмотренного на заключение контрактов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5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672"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799"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1276"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1765"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c>
          <w:tcPr>
            <w:tcW w:w="864" w:type="dxa"/>
            <w:tcBorders>
              <w:left w:val="single" w:sz="8" w:space="0" w:color="auto"/>
              <w:bottom w:val="single" w:sz="8" w:space="0" w:color="auto"/>
              <w:right w:val="single" w:sz="8" w:space="0" w:color="auto"/>
            </w:tcBorders>
          </w:tcPr>
          <w:p w:rsidR="00D810F5" w:rsidRPr="003D6F32" w:rsidRDefault="00D810F5" w:rsidP="009E387B">
            <w:pPr>
              <w:widowControl w:val="0"/>
              <w:autoSpaceDE w:val="0"/>
              <w:autoSpaceDN w:val="0"/>
              <w:adjustRightInd w:val="0"/>
              <w:rPr>
                <w:rFonts w:ascii="Courier New" w:hAnsi="Courier New" w:cs="Courier New"/>
                <w:sz w:val="16"/>
                <w:szCs w:val="16"/>
              </w:rPr>
            </w:pPr>
            <w:r w:rsidRPr="003D6F32">
              <w:rPr>
                <w:rFonts w:ascii="Courier New" w:hAnsi="Courier New" w:cs="Courier New"/>
                <w:sz w:val="16"/>
                <w:szCs w:val="16"/>
              </w:rPr>
              <w:t xml:space="preserve">   X   </w:t>
            </w:r>
          </w:p>
        </w:tc>
      </w:tr>
    </w:tbl>
    <w:p w:rsidR="00D810F5" w:rsidRDefault="00D810F5" w:rsidP="003B02A0">
      <w:pPr>
        <w:pStyle w:val="ConsPlusNormal"/>
        <w:jc w:val="both"/>
        <w:rPr>
          <w:rFonts w:cs="Times New Roman"/>
        </w:rPr>
      </w:pPr>
    </w:p>
    <w:p w:rsidR="00D810F5" w:rsidRPr="00BD7706" w:rsidRDefault="00D810F5" w:rsidP="003B02A0">
      <w:pPr>
        <w:pStyle w:val="ConsPlusNonformat"/>
        <w:rPr>
          <w:rFonts w:ascii="Times New Roman" w:hAnsi="Times New Roman" w:cs="Times New Roman"/>
        </w:rPr>
      </w:pPr>
      <w:r w:rsidRPr="00BD7706">
        <w:rPr>
          <w:rFonts w:ascii="Times New Roman" w:hAnsi="Times New Roman" w:cs="Times New Roman"/>
        </w:rPr>
        <w:t>_____________________________________ ___________ "__" ___________ 20___ г.</w:t>
      </w:r>
    </w:p>
    <w:p w:rsidR="00D810F5" w:rsidRPr="00BD7706" w:rsidRDefault="00D810F5" w:rsidP="003B02A0">
      <w:pPr>
        <w:pStyle w:val="ConsPlusNonformat"/>
        <w:rPr>
          <w:rFonts w:ascii="Times New Roman" w:hAnsi="Times New Roman" w:cs="Times New Roman"/>
        </w:rPr>
      </w:pPr>
      <w:r w:rsidRPr="00BD7706">
        <w:rPr>
          <w:rFonts w:ascii="Times New Roman" w:hAnsi="Times New Roman" w:cs="Times New Roman"/>
        </w:rPr>
        <w:t xml:space="preserve">   (Ф.И.О., должность руководителя     (подпись)      (дата утверждения)</w:t>
      </w:r>
    </w:p>
    <w:p w:rsidR="00D810F5" w:rsidRPr="00BD7706" w:rsidRDefault="00D810F5" w:rsidP="003B02A0">
      <w:pPr>
        <w:pStyle w:val="ConsPlusNonformat"/>
        <w:rPr>
          <w:rFonts w:ascii="Times New Roman" w:hAnsi="Times New Roman" w:cs="Times New Roman"/>
        </w:rPr>
      </w:pPr>
      <w:r w:rsidRPr="00BD7706">
        <w:rPr>
          <w:rFonts w:ascii="Times New Roman" w:hAnsi="Times New Roman" w:cs="Times New Roman"/>
        </w:rPr>
        <w:t xml:space="preserve"> (уполномоченного должностного лица)</w:t>
      </w:r>
    </w:p>
    <w:p w:rsidR="00D810F5" w:rsidRPr="00BD7706" w:rsidRDefault="00D810F5" w:rsidP="003B02A0">
      <w:pPr>
        <w:pStyle w:val="ConsPlusNonformat"/>
        <w:rPr>
          <w:rFonts w:ascii="Times New Roman" w:hAnsi="Times New Roman" w:cs="Times New Roman"/>
        </w:rPr>
      </w:pPr>
      <w:r w:rsidRPr="00BD7706">
        <w:rPr>
          <w:rFonts w:ascii="Times New Roman" w:hAnsi="Times New Roman" w:cs="Times New Roman"/>
        </w:rPr>
        <w:t xml:space="preserve">              заказчика)</w:t>
      </w:r>
    </w:p>
    <w:p w:rsidR="00D810F5" w:rsidRPr="00BD7706" w:rsidRDefault="00D810F5" w:rsidP="003B02A0">
      <w:pPr>
        <w:pStyle w:val="ConsPlusNonformat"/>
        <w:rPr>
          <w:rFonts w:ascii="Times New Roman" w:hAnsi="Times New Roman" w:cs="Times New Roman"/>
        </w:rPr>
      </w:pPr>
      <w:r w:rsidRPr="00BD7706">
        <w:rPr>
          <w:rFonts w:ascii="Times New Roman" w:hAnsi="Times New Roman" w:cs="Times New Roman"/>
        </w:rPr>
        <w:t xml:space="preserve">                                                МП</w:t>
      </w:r>
    </w:p>
    <w:p w:rsidR="00D810F5" w:rsidRPr="00BD7706" w:rsidRDefault="00D810F5" w:rsidP="003B02A0">
      <w:pPr>
        <w:pStyle w:val="ConsPlusNormal"/>
        <w:ind w:firstLine="540"/>
        <w:jc w:val="both"/>
        <w:rPr>
          <w:rFonts w:ascii="Times New Roman" w:hAnsi="Times New Roman" w:cs="Times New Roman"/>
        </w:rPr>
      </w:pPr>
    </w:p>
    <w:p w:rsidR="00D810F5" w:rsidRPr="00BD7706" w:rsidRDefault="00D810F5" w:rsidP="003B02A0">
      <w:pPr>
        <w:pStyle w:val="ConsPlusNormal"/>
        <w:ind w:firstLine="540"/>
        <w:jc w:val="both"/>
        <w:rPr>
          <w:rFonts w:ascii="Times New Roman" w:hAnsi="Times New Roman" w:cs="Times New Roman"/>
        </w:rPr>
      </w:pPr>
      <w:r w:rsidRPr="00BD7706">
        <w:rPr>
          <w:rFonts w:ascii="Times New Roman" w:hAnsi="Times New Roman" w:cs="Times New Roman"/>
        </w:rPr>
        <w:t>--------------------------------</w:t>
      </w:r>
    </w:p>
    <w:p w:rsidR="00D810F5" w:rsidRPr="00BD7706" w:rsidRDefault="00D810F5" w:rsidP="003B02A0">
      <w:pPr>
        <w:pStyle w:val="ConsPlusNormal"/>
        <w:ind w:firstLine="540"/>
        <w:jc w:val="both"/>
        <w:rPr>
          <w:rFonts w:ascii="Times New Roman" w:hAnsi="Times New Roman" w:cs="Times New Roman"/>
        </w:rPr>
      </w:pPr>
      <w:r w:rsidRPr="00BD7706">
        <w:rPr>
          <w:rFonts w:ascii="Times New Roman" w:hAnsi="Times New Roman" w:cs="Times New Roman"/>
        </w:rPr>
        <w:t>&lt;*&gt; Заказчики разрабатывают план закупок в соответствии с настоящей формой на срок, соответствующий сроку действия закона субъекта Российской Федерации о бюджете субъекта Российской Федерации, муниципального правового акта представительного органа муниципального образования о местном бюджете.</w:t>
      </w:r>
    </w:p>
    <w:p w:rsidR="00D810F5" w:rsidRDefault="00D810F5" w:rsidP="003B02A0">
      <w:pPr>
        <w:pStyle w:val="ConsPlusNormal"/>
        <w:ind w:firstLine="540"/>
        <w:jc w:val="both"/>
      </w:pPr>
      <w:bookmarkStart w:id="6" w:name="Par184"/>
      <w:bookmarkEnd w:id="6"/>
      <w:r w:rsidRPr="00BD7706">
        <w:rPr>
          <w:rFonts w:ascii="Times New Roman" w:hAnsi="Times New Roman" w:cs="Times New Roman"/>
        </w:rPr>
        <w:t>&lt;**&gt; Графа заполняется в случае, если планируемая закупка включена в государственную (муниципальную) программу</w:t>
      </w:r>
      <w:r>
        <w:t>.</w:t>
      </w:r>
    </w:p>
    <w:p w:rsidR="00D810F5" w:rsidRDefault="00D810F5" w:rsidP="003B02A0">
      <w:pPr>
        <w:pStyle w:val="ConsPlusNormal"/>
        <w:ind w:firstLine="540"/>
        <w:jc w:val="both"/>
      </w:pPr>
    </w:p>
    <w:p w:rsidR="00D810F5" w:rsidRDefault="00D810F5" w:rsidP="003B02A0">
      <w:pPr>
        <w:pStyle w:val="ConsPlusNormal"/>
        <w:ind w:firstLine="540"/>
        <w:jc w:val="both"/>
      </w:pPr>
    </w:p>
    <w:p w:rsidR="00D810F5" w:rsidRDefault="00D810F5" w:rsidP="003B02A0">
      <w:pPr>
        <w:pStyle w:val="ConsPlusNormal"/>
        <w:pBdr>
          <w:bottom w:val="single" w:sz="6" w:space="0" w:color="auto"/>
        </w:pBdr>
        <w:rPr>
          <w:rFonts w:cs="Times New Roman"/>
          <w:sz w:val="5"/>
          <w:szCs w:val="5"/>
        </w:rPr>
      </w:pPr>
    </w:p>
    <w:p w:rsidR="00D810F5" w:rsidRPr="00D534DD" w:rsidRDefault="00D810F5" w:rsidP="003B02A0">
      <w:pPr>
        <w:ind w:left="-567"/>
        <w:jc w:val="center"/>
        <w:rPr>
          <w:sz w:val="28"/>
          <w:szCs w:val="28"/>
        </w:rPr>
      </w:pPr>
    </w:p>
    <w:p w:rsidR="00D810F5" w:rsidRDefault="00D810F5" w:rsidP="00A75B5B">
      <w:pPr>
        <w:jc w:val="center"/>
      </w:pPr>
    </w:p>
    <w:sectPr w:rsidR="00D810F5" w:rsidSect="00FD3925">
      <w:pgSz w:w="16838" w:h="11906" w:orient="landscape"/>
      <w:pgMar w:top="1079" w:right="1134" w:bottom="85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1781"/>
    <w:rsid w:val="00051BAF"/>
    <w:rsid w:val="0006406C"/>
    <w:rsid w:val="00065DA1"/>
    <w:rsid w:val="001076BA"/>
    <w:rsid w:val="001A23DB"/>
    <w:rsid w:val="00222277"/>
    <w:rsid w:val="003261AC"/>
    <w:rsid w:val="003849EA"/>
    <w:rsid w:val="003A2DF8"/>
    <w:rsid w:val="003B02A0"/>
    <w:rsid w:val="003B4EF0"/>
    <w:rsid w:val="003D6F32"/>
    <w:rsid w:val="003F70B6"/>
    <w:rsid w:val="0046663E"/>
    <w:rsid w:val="004718CE"/>
    <w:rsid w:val="004E67DB"/>
    <w:rsid w:val="00507B22"/>
    <w:rsid w:val="005D1F8E"/>
    <w:rsid w:val="005F2934"/>
    <w:rsid w:val="00614BBA"/>
    <w:rsid w:val="006452B8"/>
    <w:rsid w:val="00676539"/>
    <w:rsid w:val="00684B9A"/>
    <w:rsid w:val="0068621C"/>
    <w:rsid w:val="006D04B9"/>
    <w:rsid w:val="00744314"/>
    <w:rsid w:val="007764B4"/>
    <w:rsid w:val="007D4FDF"/>
    <w:rsid w:val="007D5038"/>
    <w:rsid w:val="0080465F"/>
    <w:rsid w:val="00843F28"/>
    <w:rsid w:val="008E30A3"/>
    <w:rsid w:val="008E4359"/>
    <w:rsid w:val="00906D11"/>
    <w:rsid w:val="00921811"/>
    <w:rsid w:val="009C3885"/>
    <w:rsid w:val="009E387B"/>
    <w:rsid w:val="009E39EC"/>
    <w:rsid w:val="00A65309"/>
    <w:rsid w:val="00A75B5B"/>
    <w:rsid w:val="00AE05F3"/>
    <w:rsid w:val="00B23C4D"/>
    <w:rsid w:val="00B349D4"/>
    <w:rsid w:val="00BB787B"/>
    <w:rsid w:val="00BB7EE2"/>
    <w:rsid w:val="00BD7706"/>
    <w:rsid w:val="00BF1B0E"/>
    <w:rsid w:val="00C46994"/>
    <w:rsid w:val="00CE084A"/>
    <w:rsid w:val="00CE711D"/>
    <w:rsid w:val="00D238AB"/>
    <w:rsid w:val="00D534DD"/>
    <w:rsid w:val="00D61C9B"/>
    <w:rsid w:val="00D810F5"/>
    <w:rsid w:val="00DD1781"/>
    <w:rsid w:val="00E11874"/>
    <w:rsid w:val="00E84986"/>
    <w:rsid w:val="00EE64BF"/>
    <w:rsid w:val="00F22756"/>
    <w:rsid w:val="00F70258"/>
    <w:rsid w:val="00F856AB"/>
    <w:rsid w:val="00FD3925"/>
    <w:rsid w:val="00FF73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781"/>
    <w:rPr>
      <w:rFonts w:ascii="Times New Roman" w:eastAsia="Times New Roman" w:hAnsi="Times New Roman"/>
      <w:sz w:val="24"/>
      <w:szCs w:val="24"/>
    </w:rPr>
  </w:style>
  <w:style w:type="paragraph" w:styleId="Heading1">
    <w:name w:val="heading 1"/>
    <w:basedOn w:val="Normal"/>
    <w:next w:val="Normal"/>
    <w:link w:val="Heading1Char"/>
    <w:uiPriority w:val="99"/>
    <w:qFormat/>
    <w:rsid w:val="00DD1781"/>
    <w:pPr>
      <w:keepNext/>
      <w:jc w:val="center"/>
      <w:outlineLvl w:val="0"/>
    </w:pPr>
    <w:rPr>
      <w:b/>
      <w:bCs/>
      <w:spacing w:val="28"/>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1781"/>
    <w:rPr>
      <w:rFonts w:ascii="Times New Roman" w:hAnsi="Times New Roman" w:cs="Times New Roman"/>
      <w:b/>
      <w:bCs/>
      <w:spacing w:val="28"/>
      <w:sz w:val="24"/>
      <w:szCs w:val="24"/>
      <w:lang w:eastAsia="ru-RU"/>
    </w:rPr>
  </w:style>
  <w:style w:type="paragraph" w:styleId="BodyText">
    <w:name w:val="Body Text"/>
    <w:basedOn w:val="Normal"/>
    <w:link w:val="BodyTextChar"/>
    <w:uiPriority w:val="99"/>
    <w:rsid w:val="00DD1781"/>
    <w:pPr>
      <w:suppressAutoHyphens/>
      <w:spacing w:after="120"/>
      <w:jc w:val="both"/>
    </w:pPr>
    <w:rPr>
      <w:sz w:val="28"/>
      <w:szCs w:val="28"/>
      <w:lang w:val="uk-UA" w:eastAsia="ar-SA"/>
    </w:rPr>
  </w:style>
  <w:style w:type="character" w:customStyle="1" w:styleId="BodyTextChar">
    <w:name w:val="Body Text Char"/>
    <w:basedOn w:val="DefaultParagraphFont"/>
    <w:link w:val="BodyText"/>
    <w:uiPriority w:val="99"/>
    <w:locked/>
    <w:rsid w:val="00DD1781"/>
    <w:rPr>
      <w:rFonts w:ascii="Times New Roman" w:hAnsi="Times New Roman" w:cs="Times New Roman"/>
      <w:sz w:val="20"/>
      <w:szCs w:val="20"/>
      <w:lang w:val="uk-UA" w:eastAsia="ar-SA" w:bidi="ar-SA"/>
    </w:rPr>
  </w:style>
  <w:style w:type="paragraph" w:styleId="BalloonText">
    <w:name w:val="Balloon Text"/>
    <w:basedOn w:val="Normal"/>
    <w:link w:val="BalloonTextChar"/>
    <w:uiPriority w:val="99"/>
    <w:semiHidden/>
    <w:rsid w:val="00DD17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1781"/>
    <w:rPr>
      <w:rFonts w:ascii="Tahoma" w:hAnsi="Tahoma" w:cs="Tahoma"/>
      <w:sz w:val="16"/>
      <w:szCs w:val="16"/>
      <w:lang w:eastAsia="ru-RU"/>
    </w:rPr>
  </w:style>
  <w:style w:type="paragraph" w:customStyle="1" w:styleId="ConsPlusTitle">
    <w:name w:val="ConsPlusTitle"/>
    <w:uiPriority w:val="99"/>
    <w:rsid w:val="00DD1781"/>
    <w:pPr>
      <w:widowControl w:val="0"/>
      <w:autoSpaceDE w:val="0"/>
      <w:autoSpaceDN w:val="0"/>
      <w:adjustRightInd w:val="0"/>
    </w:pPr>
    <w:rPr>
      <w:rFonts w:ascii="Times New Roman" w:hAnsi="Times New Roman"/>
      <w:b/>
      <w:bCs/>
      <w:sz w:val="24"/>
      <w:szCs w:val="24"/>
    </w:rPr>
  </w:style>
  <w:style w:type="paragraph" w:customStyle="1" w:styleId="a">
    <w:name w:val="Знак Знак Знак Знак Знак Знак Знак Знак Знак"/>
    <w:basedOn w:val="Normal"/>
    <w:uiPriority w:val="99"/>
    <w:rsid w:val="00DD1781"/>
    <w:pPr>
      <w:spacing w:after="160" w:line="240" w:lineRule="exact"/>
    </w:pPr>
    <w:rPr>
      <w:rFonts w:ascii="Verdana" w:hAnsi="Verdana" w:cs="Verdana"/>
      <w:lang w:val="en-US" w:eastAsia="en-US"/>
    </w:rPr>
  </w:style>
  <w:style w:type="character" w:styleId="Hyperlink">
    <w:name w:val="Hyperlink"/>
    <w:basedOn w:val="DefaultParagraphFont"/>
    <w:uiPriority w:val="99"/>
    <w:rsid w:val="00DD1781"/>
    <w:rPr>
      <w:color w:val="0000FF"/>
      <w:u w:val="single"/>
    </w:rPr>
  </w:style>
  <w:style w:type="paragraph" w:customStyle="1" w:styleId="ConsPlusNormal">
    <w:name w:val="ConsPlusNormal"/>
    <w:uiPriority w:val="99"/>
    <w:rsid w:val="00DD1781"/>
    <w:pPr>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3B02A0"/>
    <w:pPr>
      <w:widowControl w:val="0"/>
      <w:autoSpaceDE w:val="0"/>
      <w:autoSpaceDN w:val="0"/>
      <w:adjustRightInd w:val="0"/>
    </w:pPr>
    <w:rPr>
      <w:rFonts w:ascii="Courier New" w:eastAsia="Times New Roman" w:hAnsi="Courier New" w:cs="Courier New"/>
      <w:sz w:val="20"/>
      <w:szCs w:val="20"/>
    </w:rPr>
  </w:style>
  <w:style w:type="paragraph" w:customStyle="1" w:styleId="1">
    <w:name w:val="Знак1 Знак"/>
    <w:basedOn w:val="Normal"/>
    <w:uiPriority w:val="99"/>
    <w:rsid w:val="003B02A0"/>
    <w:pPr>
      <w:spacing w:after="160" w:line="240" w:lineRule="exact"/>
    </w:pPr>
    <w:rPr>
      <w:rFonts w:ascii="Arial" w:eastAsia="Calibri" w:hAnsi="Arial" w:cs="Arial"/>
      <w:sz w:val="20"/>
      <w:szCs w:val="20"/>
      <w:lang w:val="en-US" w:eastAsia="en-US"/>
    </w:rPr>
  </w:style>
  <w:style w:type="paragraph" w:customStyle="1" w:styleId="Iioaioo">
    <w:name w:val="Ii oaio?o"/>
    <w:basedOn w:val="Normal"/>
    <w:uiPriority w:val="99"/>
    <w:rsid w:val="003B02A0"/>
    <w:pPr>
      <w:keepNext/>
      <w:keepLines/>
      <w:spacing w:before="240" w:after="240"/>
      <w:jc w:val="center"/>
    </w:pPr>
    <w:rPr>
      <w:rFonts w:eastAsia="Calibr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014B6B4CED17ADB0AFF5CEFC3E88AF45AB3D96A50EF8C4271469FB087700DF24FC00M0X8G" TargetMode="External"/><Relationship Id="rId13" Type="http://schemas.openxmlformats.org/officeDocument/2006/relationships/hyperlink" Target="consultantplus://offline/ref=D4014B6B4CED17ADB0AFF5CEFC3E88AF45AB3B94A90DF8C4271469FB08M7X7G" TargetMode="External"/><Relationship Id="rId3" Type="http://schemas.openxmlformats.org/officeDocument/2006/relationships/webSettings" Target="webSettings.xml"/><Relationship Id="rId7" Type="http://schemas.openxmlformats.org/officeDocument/2006/relationships/hyperlink" Target="consultantplus://offline/ref=D4014B6B4CED17ADB0AFF5CEFC3E88AF45AB3D96A50EF8C4271469FB087700DF24FC00M0X5G" TargetMode="External"/><Relationship Id="rId12" Type="http://schemas.openxmlformats.org/officeDocument/2006/relationships/hyperlink" Target="consultantplus://offline/ref=D4014B6B4CED17ADB0AFF5CEFC3E88AF45AB3B94A90DF8C4271469FB087700DF24FC000C44416F51M9X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4014B6B4CED17ADB0AFF5CEFC3E88AF45AB3D96A50EF8C4271469FB087700DF24FC00M0XAG" TargetMode="External"/><Relationship Id="rId11" Type="http://schemas.openxmlformats.org/officeDocument/2006/relationships/hyperlink" Target="consultantplus://offline/ref=D4014B6B4CED17ADB0AFF5CEFC3E88AF45AB3B94A90DF8C4271469FB087700DF24FC000C44406D51M9X5G" TargetMode="External"/><Relationship Id="rId5" Type="http://schemas.openxmlformats.org/officeDocument/2006/relationships/hyperlink" Target="consultantplus://offline/ref=F95F521EEC641ACC72F92B37E5B9722A507262B3E491988F6E5806EA588BB51FD4E0F9A9CF3258ACJ1nFO" TargetMode="External"/><Relationship Id="rId15" Type="http://schemas.openxmlformats.org/officeDocument/2006/relationships/theme" Target="theme/theme1.xml"/><Relationship Id="rId10" Type="http://schemas.openxmlformats.org/officeDocument/2006/relationships/hyperlink" Target="consultantplus://offline/ref=D4014B6B4CED17ADB0AFF5CEFC3E88AF45AB3B94A90DF8C4271469FB087700DF24FC000C44406D57M9X7G" TargetMode="External"/><Relationship Id="rId4" Type="http://schemas.openxmlformats.org/officeDocument/2006/relationships/image" Target="media/image1.jpeg"/><Relationship Id="rId9" Type="http://schemas.openxmlformats.org/officeDocument/2006/relationships/hyperlink" Target="consultantplus://offline/ref=D4014B6B4CED17ADB0AFF5CEFC3E88AF45AB3B94A90DF8C4271469FB08M7X7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10</Pages>
  <Words>3255</Words>
  <Characters>18558</Characters>
  <Application>Microsoft Office Outlook</Application>
  <DocSecurity>0</DocSecurity>
  <Lines>0</Lines>
  <Paragraphs>0</Paragraphs>
  <ScaleCrop>false</ScaleCrop>
  <Company>Miheevskaj administracij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Mihadm</dc:creator>
  <cp:keywords/>
  <dc:description/>
  <cp:lastModifiedBy>user</cp:lastModifiedBy>
  <cp:revision>4</cp:revision>
  <cp:lastPrinted>2016-08-18T12:06:00Z</cp:lastPrinted>
  <dcterms:created xsi:type="dcterms:W3CDTF">2016-12-21T08:27:00Z</dcterms:created>
  <dcterms:modified xsi:type="dcterms:W3CDTF">2016-12-21T10:35:00Z</dcterms:modified>
</cp:coreProperties>
</file>