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D70" w:rsidRDefault="000C1D70" w:rsidP="009C6B15">
      <w:pPr>
        <w:spacing w:line="240" w:lineRule="auto"/>
        <w:ind w:right="-484"/>
        <w:jc w:val="center"/>
        <w:rPr>
          <w:rFonts w:ascii="Times New Roman" w:hAnsi="Times New Roman" w:cs="Times New Roman"/>
          <w:sz w:val="24"/>
          <w:szCs w:val="24"/>
        </w:rPr>
      </w:pPr>
    </w:p>
    <w:p w:rsidR="000C1D70" w:rsidRDefault="000C1D70" w:rsidP="00F3307E">
      <w:pPr>
        <w:spacing w:line="240" w:lineRule="auto"/>
        <w:ind w:right="-484"/>
        <w:jc w:val="right"/>
        <w:rPr>
          <w:rFonts w:ascii="Times New Roman" w:hAnsi="Times New Roman" w:cs="Times New Roman"/>
          <w:b/>
          <w:bCs/>
          <w:sz w:val="24"/>
          <w:szCs w:val="24"/>
        </w:rPr>
      </w:pPr>
      <w:r>
        <w:rPr>
          <w:rFonts w:ascii="Times New Roman" w:hAnsi="Times New Roman" w:cs="Times New Roman"/>
          <w:b/>
          <w:bCs/>
          <w:sz w:val="24"/>
          <w:szCs w:val="24"/>
        </w:rPr>
        <w:t>Утвержден</w:t>
      </w:r>
    </w:p>
    <w:p w:rsidR="000C1D70" w:rsidRDefault="000C1D70" w:rsidP="00F3307E">
      <w:pPr>
        <w:spacing w:line="240" w:lineRule="auto"/>
        <w:ind w:right="-484"/>
        <w:jc w:val="right"/>
        <w:rPr>
          <w:rFonts w:ascii="Times New Roman" w:hAnsi="Times New Roman" w:cs="Times New Roman"/>
          <w:b/>
          <w:bCs/>
          <w:sz w:val="24"/>
          <w:szCs w:val="24"/>
        </w:rPr>
      </w:pPr>
      <w:r>
        <w:rPr>
          <w:rFonts w:ascii="Times New Roman" w:hAnsi="Times New Roman" w:cs="Times New Roman"/>
          <w:b/>
          <w:bCs/>
          <w:sz w:val="24"/>
          <w:szCs w:val="24"/>
        </w:rPr>
        <w:t>Решением Михеевской сельской Думы</w:t>
      </w:r>
    </w:p>
    <w:p w:rsidR="000C1D70" w:rsidRPr="00F3307E" w:rsidRDefault="000C1D70" w:rsidP="00F3307E">
      <w:pPr>
        <w:spacing w:line="240" w:lineRule="auto"/>
        <w:ind w:right="-484"/>
        <w:jc w:val="right"/>
        <w:rPr>
          <w:rFonts w:ascii="Times New Roman" w:hAnsi="Times New Roman" w:cs="Times New Roman"/>
          <w:b/>
          <w:bCs/>
          <w:sz w:val="24"/>
          <w:szCs w:val="24"/>
        </w:rPr>
      </w:pPr>
      <w:r>
        <w:rPr>
          <w:rFonts w:ascii="Times New Roman" w:hAnsi="Times New Roman" w:cs="Times New Roman"/>
          <w:b/>
          <w:bCs/>
          <w:sz w:val="24"/>
          <w:szCs w:val="24"/>
        </w:rPr>
        <w:t>От 27.11.2015 № 210</w:t>
      </w:r>
    </w:p>
    <w:p w:rsidR="000C1D70" w:rsidRPr="00EF1FD0" w:rsidRDefault="000C1D70" w:rsidP="009C6B15">
      <w:pPr>
        <w:spacing w:line="240" w:lineRule="auto"/>
        <w:ind w:right="-484"/>
        <w:jc w:val="center"/>
        <w:rPr>
          <w:rFonts w:ascii="Times New Roman" w:hAnsi="Times New Roman" w:cs="Times New Roman"/>
          <w:sz w:val="24"/>
          <w:szCs w:val="24"/>
        </w:rPr>
      </w:pPr>
      <w:r w:rsidRPr="00EF1FD0">
        <w:rPr>
          <w:rFonts w:ascii="Times New Roman" w:hAnsi="Times New Roman" w:cs="Times New Roman"/>
          <w:sz w:val="24"/>
          <w:szCs w:val="24"/>
        </w:rPr>
        <w:t xml:space="preserve">Перечень </w:t>
      </w:r>
    </w:p>
    <w:p w:rsidR="000C1D70" w:rsidRPr="00EF1FD0" w:rsidRDefault="000C1D70" w:rsidP="009C6B15">
      <w:pPr>
        <w:spacing w:line="240" w:lineRule="auto"/>
        <w:jc w:val="center"/>
        <w:rPr>
          <w:rFonts w:ascii="Times New Roman" w:hAnsi="Times New Roman" w:cs="Times New Roman"/>
          <w:sz w:val="24"/>
          <w:szCs w:val="24"/>
        </w:rPr>
      </w:pPr>
      <w:r w:rsidRPr="00EF1FD0">
        <w:rPr>
          <w:rFonts w:ascii="Times New Roman" w:hAnsi="Times New Roman" w:cs="Times New Roman"/>
          <w:sz w:val="24"/>
          <w:szCs w:val="24"/>
        </w:rPr>
        <w:t xml:space="preserve"> автомобильных дорог общего пользования местного значения, находящихся в собственности</w:t>
      </w:r>
    </w:p>
    <w:p w:rsidR="000C1D70" w:rsidRDefault="000C1D70" w:rsidP="009C6B15">
      <w:pPr>
        <w:spacing w:line="240" w:lineRule="auto"/>
        <w:jc w:val="center"/>
        <w:rPr>
          <w:rFonts w:ascii="Times New Roman" w:hAnsi="Times New Roman" w:cs="Times New Roman"/>
          <w:sz w:val="24"/>
          <w:szCs w:val="24"/>
        </w:rPr>
      </w:pPr>
      <w:r w:rsidRPr="00EF1FD0">
        <w:rPr>
          <w:rFonts w:ascii="Times New Roman" w:hAnsi="Times New Roman" w:cs="Times New Roman"/>
          <w:sz w:val="24"/>
          <w:szCs w:val="24"/>
        </w:rPr>
        <w:t xml:space="preserve"> муниципального образования Михеевское сельское поселение Лебяжского района Кировской области</w:t>
      </w:r>
    </w:p>
    <w:p w:rsidR="000C1D70" w:rsidRPr="00EF1FD0" w:rsidRDefault="000C1D70" w:rsidP="009C6B15">
      <w:pPr>
        <w:spacing w:line="240" w:lineRule="auto"/>
        <w:jc w:val="center"/>
        <w:rPr>
          <w:rFonts w:ascii="Times New Roman" w:hAnsi="Times New Roman" w:cs="Times New Roman"/>
          <w:sz w:val="24"/>
          <w:szCs w:val="24"/>
        </w:rPr>
      </w:pPr>
      <w:r>
        <w:rPr>
          <w:rFonts w:ascii="Times New Roman" w:hAnsi="Times New Roman" w:cs="Times New Roman"/>
          <w:sz w:val="24"/>
          <w:szCs w:val="24"/>
        </w:rPr>
        <w:t>(Новая редакция)</w:t>
      </w:r>
    </w:p>
    <w:tbl>
      <w:tblPr>
        <w:tblW w:w="164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21"/>
        <w:gridCol w:w="1395"/>
        <w:gridCol w:w="2922"/>
        <w:gridCol w:w="852"/>
        <w:gridCol w:w="12"/>
        <w:gridCol w:w="8"/>
        <w:gridCol w:w="39"/>
        <w:gridCol w:w="1050"/>
        <w:gridCol w:w="19"/>
        <w:gridCol w:w="12"/>
        <w:gridCol w:w="892"/>
        <w:gridCol w:w="10"/>
        <w:gridCol w:w="901"/>
        <w:gridCol w:w="1441"/>
        <w:gridCol w:w="1440"/>
        <w:gridCol w:w="1260"/>
        <w:gridCol w:w="56"/>
        <w:gridCol w:w="540"/>
      </w:tblGrid>
      <w:tr w:rsidR="000C1D70" w:rsidRPr="00386470">
        <w:trPr>
          <w:gridAfter w:val="1"/>
          <w:wAfter w:w="540" w:type="dxa"/>
          <w:trHeight w:val="635"/>
        </w:trPr>
        <w:tc>
          <w:tcPr>
            <w:tcW w:w="3621" w:type="dxa"/>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Наименование автомобильной</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дороги</w:t>
            </w:r>
          </w:p>
        </w:tc>
        <w:tc>
          <w:tcPr>
            <w:tcW w:w="1395" w:type="dxa"/>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Протяженность автомобильной дороги, км</w:t>
            </w:r>
          </w:p>
        </w:tc>
        <w:tc>
          <w:tcPr>
            <w:tcW w:w="2922" w:type="dxa"/>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Наименование и реквизиты документа, подтверждающего нахождение автомобильной дороги</w:t>
            </w:r>
          </w:p>
        </w:tc>
        <w:tc>
          <w:tcPr>
            <w:tcW w:w="6676" w:type="dxa"/>
            <w:gridSpan w:val="1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Протяженность дорог, в том числе по типам покрытий, км</w:t>
            </w:r>
          </w:p>
        </w:tc>
        <w:tc>
          <w:tcPr>
            <w:tcW w:w="1316" w:type="dxa"/>
            <w:gridSpan w:val="2"/>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Техническая категория</w:t>
            </w:r>
          </w:p>
        </w:tc>
      </w:tr>
      <w:tr w:rsidR="000C1D70" w:rsidRPr="00386470">
        <w:trPr>
          <w:gridAfter w:val="1"/>
          <w:wAfter w:w="540" w:type="dxa"/>
          <w:trHeight w:val="400"/>
        </w:trPr>
        <w:tc>
          <w:tcPr>
            <w:tcW w:w="3621"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1395"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1980" w:type="dxa"/>
            <w:gridSpan w:val="6"/>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усовершенствованный</w:t>
            </w:r>
          </w:p>
        </w:tc>
        <w:tc>
          <w:tcPr>
            <w:tcW w:w="3256" w:type="dxa"/>
            <w:gridSpan w:val="5"/>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переходный</w:t>
            </w:r>
          </w:p>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B101F1">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низший</w:t>
            </w:r>
          </w:p>
        </w:tc>
        <w:tc>
          <w:tcPr>
            <w:tcW w:w="1316" w:type="dxa"/>
            <w:gridSpan w:val="2"/>
            <w:vMerge/>
          </w:tcPr>
          <w:p w:rsidR="000C1D70" w:rsidRPr="00386470" w:rsidRDefault="000C1D70" w:rsidP="00CF7927">
            <w:pPr>
              <w:spacing w:after="0" w:line="240" w:lineRule="auto"/>
              <w:jc w:val="center"/>
              <w:rPr>
                <w:rFonts w:ascii="Times New Roman" w:hAnsi="Times New Roman" w:cs="Times New Roman"/>
                <w:sz w:val="28"/>
                <w:szCs w:val="28"/>
              </w:rPr>
            </w:pPr>
          </w:p>
        </w:tc>
      </w:tr>
      <w:tr w:rsidR="000C1D70" w:rsidRPr="00386470">
        <w:trPr>
          <w:gridAfter w:val="1"/>
          <w:wAfter w:w="540" w:type="dxa"/>
          <w:trHeight w:val="560"/>
        </w:trPr>
        <w:tc>
          <w:tcPr>
            <w:tcW w:w="3621"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1395"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5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а/бетонное</w:t>
            </w:r>
          </w:p>
        </w:tc>
        <w:tc>
          <w:tcPr>
            <w:tcW w:w="1128" w:type="dxa"/>
            <w:gridSpan w:val="5"/>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ц/бетонное</w:t>
            </w: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гравийное</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щебеночное</w:t>
            </w: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ж/бетонная колея</w:t>
            </w: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грунтовое</w:t>
            </w:r>
          </w:p>
        </w:tc>
        <w:tc>
          <w:tcPr>
            <w:tcW w:w="1316" w:type="dxa"/>
            <w:gridSpan w:val="2"/>
            <w:vMerge/>
          </w:tcPr>
          <w:p w:rsidR="000C1D70" w:rsidRPr="00386470" w:rsidRDefault="000C1D70" w:rsidP="00CF7927">
            <w:pPr>
              <w:spacing w:after="0" w:line="240" w:lineRule="auto"/>
              <w:jc w:val="center"/>
              <w:rPr>
                <w:rFonts w:ascii="Times New Roman" w:hAnsi="Times New Roman" w:cs="Times New Roman"/>
                <w:sz w:val="28"/>
                <w:szCs w:val="28"/>
              </w:rPr>
            </w:pP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Елизарово, ул. Дорожная</w:t>
            </w:r>
          </w:p>
        </w:tc>
        <w:tc>
          <w:tcPr>
            <w:tcW w:w="1395" w:type="dxa"/>
          </w:tcPr>
          <w:p w:rsidR="000C1D70" w:rsidRPr="00386470" w:rsidRDefault="000C1D70" w:rsidP="00A026A4">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2922" w:type="dxa"/>
            <w:vMerge w:val="restart"/>
          </w:tcPr>
          <w:p w:rsidR="000C1D70" w:rsidRPr="00386470" w:rsidRDefault="000C1D70" w:rsidP="001C6196">
            <w:pP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№131/168 от 13.05.2008 г.</w:t>
            </w:r>
          </w:p>
          <w:p w:rsidR="000C1D70" w:rsidRPr="00386470" w:rsidRDefault="000C1D70" w:rsidP="001C6196">
            <w:pPr>
              <w:spacing w:after="0" w:line="240" w:lineRule="auto"/>
              <w:rPr>
                <w:rFonts w:ascii="Times New Roman" w:hAnsi="Times New Roman" w:cs="Times New Roman"/>
                <w:sz w:val="24"/>
                <w:szCs w:val="24"/>
              </w:rPr>
            </w:pPr>
            <w:r w:rsidRPr="00386470">
              <w:rPr>
                <w:rFonts w:ascii="Times New Roman" w:hAnsi="Times New Roman" w:cs="Times New Roman"/>
                <w:sz w:val="24"/>
                <w:szCs w:val="24"/>
              </w:rPr>
              <w:t xml:space="preserve"> Передаточный акт №10 муниципального имущества Лебяжского муниципального района, передаваемого в собственность муниципального образования Михеевское сельское поселение  от 16.06.2008</w:t>
            </w:r>
          </w:p>
        </w:tc>
        <w:tc>
          <w:tcPr>
            <w:tcW w:w="85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128" w:type="dxa"/>
            <w:gridSpan w:val="5"/>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Елизарово, ул. Школьная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5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128" w:type="dxa"/>
            <w:gridSpan w:val="5"/>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Елизарово, ул. Черемушки</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5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128" w:type="dxa"/>
            <w:gridSpan w:val="5"/>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rPr>
              <w:t>0,4</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Елизарово, ул. Заречная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5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128" w:type="dxa"/>
            <w:gridSpan w:val="5"/>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rPr>
              <w:t>0,</w:t>
            </w:r>
            <w:r w:rsidRPr="00386470">
              <w:rPr>
                <w:rFonts w:ascii="Times New Roman" w:hAnsi="Times New Roman" w:cs="Times New Roman"/>
                <w:sz w:val="24"/>
                <w:szCs w:val="24"/>
                <w:lang w:val="en-US"/>
              </w:rPr>
              <w:t>6</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д. </w:t>
            </w:r>
          </w:p>
          <w:p w:rsidR="000C1D70" w:rsidRPr="00386470" w:rsidRDefault="000C1D70" w:rsidP="00CF7927">
            <w:pPr>
              <w:spacing w:after="0" w:line="240" w:lineRule="auto"/>
              <w:jc w:val="center"/>
              <w:rPr>
                <w:rFonts w:ascii="Times New Roman" w:hAnsi="Times New Roman" w:cs="Times New Roman"/>
                <w:sz w:val="24"/>
                <w:szCs w:val="24"/>
              </w:rPr>
            </w:pPr>
          </w:p>
          <w:p w:rsidR="000C1D70" w:rsidRPr="00386470" w:rsidRDefault="000C1D70" w:rsidP="00CF7927">
            <w:pPr>
              <w:spacing w:after="0" w:line="240" w:lineRule="auto"/>
              <w:jc w:val="center"/>
              <w:rPr>
                <w:rFonts w:ascii="Times New Roman" w:hAnsi="Times New Roman" w:cs="Times New Roman"/>
                <w:sz w:val="24"/>
                <w:szCs w:val="24"/>
              </w:rPr>
            </w:pP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Елизарово, ул. Центральная</w:t>
            </w:r>
          </w:p>
        </w:tc>
        <w:tc>
          <w:tcPr>
            <w:tcW w:w="1395" w:type="dxa"/>
          </w:tcPr>
          <w:p w:rsidR="000C1D70" w:rsidRPr="00386470" w:rsidRDefault="000C1D70" w:rsidP="00A026A4">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5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128" w:type="dxa"/>
            <w:gridSpan w:val="5"/>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316" w:type="dxa"/>
            <w:gridSpan w:val="2"/>
          </w:tcPr>
          <w:p w:rsidR="000C1D70" w:rsidRPr="00386470" w:rsidRDefault="000C1D70" w:rsidP="003A363D">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Елизарово,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Окольники</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4,2</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3,4</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ул. Октябрьская</w:t>
            </w:r>
          </w:p>
        </w:tc>
        <w:tc>
          <w:tcPr>
            <w:tcW w:w="1395" w:type="dxa"/>
          </w:tcPr>
          <w:p w:rsidR="000C1D70" w:rsidRPr="00386470" w:rsidRDefault="000C1D70" w:rsidP="00E94795">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1,06</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E94795">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1,06</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0,320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0,32</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ул. Лесная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0,520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0,52</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ул. Новая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0,260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0,26</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подъезд к административному зданию и магазину</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0,260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0,26</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E94795">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E94795">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ул. Солнечная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0,24</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0,24</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E94795">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582592">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Елькино, пер. Юбилейный</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E94795">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2,96</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0,26</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2,7</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Михеевщина, ул. Производственная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rPr>
              <w:t>0,5</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Михеевщина, ул. Победы</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582592">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582592">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Михеевщина, между улицами Солнечной и Победы</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2464F0">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2464F0">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Михеевщина, проезд от ул.Победы до ул.Производственной</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 Михеевщина, ул. Солнечная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1,150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1,15</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3,25</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72"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3,25</w:t>
            </w:r>
          </w:p>
        </w:tc>
        <w:tc>
          <w:tcPr>
            <w:tcW w:w="1108"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Марамзино,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с.Боровково, ул. Мира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с.Боровково, ул. Свободы</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3,000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3,0</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Молчёнки</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д.Чистовражье</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7,2</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7,2</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с.Мелянда, ул. Набережная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1,280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1,28</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с.Мелянда,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с.Мелянда, ул. Сельская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Шишкино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1,420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1,42</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д.Чупраки</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1,700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1,7</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5,5</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5,5</w:t>
            </w:r>
          </w:p>
        </w:tc>
        <w:tc>
          <w:tcPr>
            <w:tcW w:w="1316" w:type="dxa"/>
            <w:gridSpan w:val="2"/>
          </w:tcPr>
          <w:p w:rsidR="000C1D70" w:rsidRPr="00386470" w:rsidRDefault="000C1D70" w:rsidP="00523CEB">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с.Синцово, ул. Заречная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0,350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с.Синцово, ул. Советская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1,000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rPr>
              <w:t>0,5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с.Синцово,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с.Синцово, ул. Комсомольская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с.Синцово, пер.Школьный</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с.Синцово, ул. Центральная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4,25</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565CCC">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3,05</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Лоптино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1,300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1,3</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Золотавино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д.Большие Шоры</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Кокорево, ул. Труда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Кокоревской сельской Думы № 192 от 12.10.2012, Решение Михеевской сельской Думы первого созыва № 20 от 02.11.2012 «Об утверждении передаточных актов»</w:t>
            </w: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0,35</w:t>
            </w: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0,85</w:t>
            </w: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bookmarkStart w:id="0" w:name="_GoBack"/>
            <w:bookmarkEnd w:id="0"/>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IV</w:t>
            </w:r>
          </w:p>
        </w:tc>
      </w:tr>
      <w:tr w:rsidR="000C1D70" w:rsidRPr="00386470">
        <w:trPr>
          <w:gridAfter w:val="1"/>
          <w:wAfter w:w="540" w:type="dxa"/>
        </w:trPr>
        <w:tc>
          <w:tcPr>
            <w:tcW w:w="3621" w:type="dxa"/>
          </w:tcPr>
          <w:p w:rsidR="000C1D70" w:rsidRPr="00386470" w:rsidRDefault="000C1D70" w:rsidP="00E00D09">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Кокорево, переезд между улицами Труда и Северная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864"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097"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23"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Кокорево, ул. Северная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1,300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Лебяжскогорайона Кировской области, утвержденный решением Кокоревскоц сельской Думы № 192 от 12.10.2012, Решение Михеевской сельской Думы первого созыва № 20 от 02.11.2012 «Об утверждении передаточныхактов»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1</w:t>
            </w:r>
            <w:r w:rsidRPr="00386470">
              <w:rPr>
                <w:rFonts w:ascii="Times New Roman" w:hAnsi="Times New Roman" w:cs="Times New Roman"/>
                <w:sz w:val="24"/>
                <w:szCs w:val="24"/>
              </w:rPr>
              <w:t>,3</w:t>
            </w:r>
          </w:p>
        </w:tc>
        <w:tc>
          <w:tcPr>
            <w:tcW w:w="1316" w:type="dxa"/>
            <w:gridSpan w:val="2"/>
            <w:tcBorders>
              <w:right w:val="nil"/>
            </w:tcBorders>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c>
          <w:tcPr>
            <w:tcW w:w="540" w:type="dxa"/>
            <w:tcBorders>
              <w:top w:val="nil"/>
              <w:right w:val="nil"/>
            </w:tcBorders>
          </w:tcPr>
          <w:p w:rsidR="000C1D70" w:rsidRPr="00386470" w:rsidRDefault="000C1D70" w:rsidP="00CF7927">
            <w:pPr>
              <w:spacing w:after="0" w:line="240" w:lineRule="auto"/>
              <w:jc w:val="center"/>
              <w:rPr>
                <w:rFonts w:ascii="Times New Roman" w:hAnsi="Times New Roman" w:cs="Times New Roman"/>
                <w:sz w:val="24"/>
                <w:szCs w:val="24"/>
              </w:rPr>
            </w:pPr>
          </w:p>
          <w:p w:rsidR="000C1D70" w:rsidRPr="00386470" w:rsidRDefault="000C1D70" w:rsidP="00CF7927">
            <w:pPr>
              <w:spacing w:after="0" w:line="240" w:lineRule="auto"/>
              <w:jc w:val="center"/>
              <w:rPr>
                <w:rFonts w:ascii="Times New Roman" w:hAnsi="Times New Roman" w:cs="Times New Roman"/>
                <w:sz w:val="24"/>
                <w:szCs w:val="24"/>
              </w:rPr>
            </w:pP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Соль-Грязь, ул. Заречная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0,900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Кокоревскоц сельской Думы № 192 от 12.10.2012, Решение Михеевской сельской Думы первого созыва № 20 от 02.11.2012 «Об утверждении передаточныхактов»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0,38</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r w:rsidRPr="00386470">
              <w:rPr>
                <w:rFonts w:ascii="Times New Roman" w:hAnsi="Times New Roman" w:cs="Times New Roman"/>
                <w:sz w:val="24"/>
                <w:szCs w:val="24"/>
                <w:lang w:val="en-US"/>
              </w:rPr>
              <w:t>2</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д.Ситьмяна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1,400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Кокоревскоц сельской Думы № 192 от 12.10.2012, Решение Михеевской сельской Думы первого созыва № 20 от 02.11.2012 «Об утверждении передаточныхактов»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1,4</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1"/>
          <w:wAfter w:w="540"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Фролово, ул. Прудовая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1,300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АдминистрациииКокоревского сельского поселения Лебяжского района Кировской области, утвержденный решением Кокоревскоц сельской Думы № 192 от 12.10.2012, Решение Михеевской сельской Думы первого созыва № 20 от 02.11.2012 «Об утверждении передаточныхактов»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1,3</w:t>
            </w:r>
          </w:p>
        </w:tc>
        <w:tc>
          <w:tcPr>
            <w:tcW w:w="1316"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д.Малый Рын Мари, ул. Центральная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Кокоревской сельской Думы № 192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д.Малый Рын Мари, ул. Полевая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Кокоревскоц сельской Думы № 192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д.Малый Рын Дудорово, ул. Заречная</w:t>
            </w:r>
          </w:p>
        </w:tc>
        <w:tc>
          <w:tcPr>
            <w:tcW w:w="1395" w:type="dxa"/>
          </w:tcPr>
          <w:p w:rsidR="000C1D70" w:rsidRPr="00386470" w:rsidRDefault="000C1D70" w:rsidP="00E00D09">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1,60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Кокоревскоц сельской Думы № 192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0,9</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E00D09">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Height w:val="7862"/>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 Фомины, ул. Лесная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№6 от 06.06.2008 муниципального имущества Лебяжского муниципального района Кировской области муниципальному образованию Кокоревское сельское поселение Лебяжского района Кировской области, передаточный акт МУ администрации Кокоревского сельского поселения Лебяжского района Кировской области, утвержденный решением Кокоревской сельской Думы № 192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0,35</w:t>
            </w: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2,13</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8,52</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Вотское, ул. Южная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№3 от 05.06.2008 муниципального имущества Лебяжского муниципального района Кировской области муниципальному образованию Вотское сельское поселение Лебяжского района Кировской области, передаточный акт МУ АдминистрацииВотского сельского поселения Лебяжского района Кировской области, утвержденный решением Вотской сельской Думы № 195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Вотское, ул. Тополиная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№3 от 05.06.2008 муниципального имущества Лебяжского муниципального района Кировской области муниципальному образованию Вотское сельское поселение Лебяжского района Кировской области, передаточный акт МУ АдминистрацииВотского сельского поселения Лебяжского района Кировской области, утвержденный решением Вотской сельской Думы № 195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Вотское,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0,400</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№3 от 05.06.2008 муниципального имущества Лебяжского муниципального района Кировской области муниципальному образованию Вотское сельское поселение Лебяжского района Кировской области, передаточный акт МУ АдминистрацииВотского сельского поселения Лебяжского района Кировской области, утвержденный решением Вотской сельской Думы № 195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0</w:t>
            </w:r>
            <w:r w:rsidRPr="00386470">
              <w:rPr>
                <w:rFonts w:ascii="Times New Roman" w:hAnsi="Times New Roman" w:cs="Times New Roman"/>
                <w:sz w:val="24"/>
                <w:szCs w:val="24"/>
              </w:rPr>
              <w:t>,4</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Вотское, ул. Зеленая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0,400</w:t>
            </w:r>
          </w:p>
        </w:tc>
        <w:tc>
          <w:tcPr>
            <w:tcW w:w="2922" w:type="dxa"/>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№3 от 05.06.2008 муниципального имущества Лебяжского муниципального района Кировской области муниципальному образованию Вотское сельское поселение Лебяжского района Кировской области, передаточный акт МУ Администрации Вотского сельского поселения Лебяжского района Кировской области, утвержденный решением Вотской сельской Думы № 195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01298D">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Вотское, проезд между улицами Зеленая и Тополиная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0,55</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0,25</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01298D">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2,55</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01298D">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0,85</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01298D">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1,7</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Красное, ул. Центральная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1,100</w:t>
            </w:r>
          </w:p>
        </w:tc>
        <w:tc>
          <w:tcPr>
            <w:tcW w:w="2922" w:type="dxa"/>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№7 от 17.06.2008 муниципального имущества Лебяжского муниципального района Кировской области муниципальному образованию Красноярское сельское поселение Лебяжского района Кировской области, передаточный акт МУ Администрации Красноярского сельского поселения Лебяжского района Кировской области, утвержденный решением Красноярской сельской Думы № 198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Красное, ул. Южная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0,310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Красное, ул. Мира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lang w:val="en-US"/>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Красное, ул. Строителей</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0,940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0,94</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Красное,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с. Красное, ул. Свободы</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3,15</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2,74</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Тулубаевская 1</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0,410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Тулубаевская 2</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Центральная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Космонавтов</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0,440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0,44</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Полевая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0,360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0,36</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Новая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0,280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0,28</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Курановская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1,290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1,29</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ул.Запольская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0,650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0,65</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ул. Сазановская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910CCB">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д.Редькино, от центральной трассы до ул. Курановская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601D6F">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910CCB">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7,13</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601D6F">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6,13</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д.Мальковщина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0,480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0,48</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д.Лотовщина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0,650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0,65</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д.Фадеево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0,520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0,52</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д.Приверх</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0,830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0,43</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r w:rsidRPr="00386470">
              <w:rPr>
                <w:rFonts w:ascii="Times New Roman" w:hAnsi="Times New Roman" w:cs="Times New Roman"/>
                <w:sz w:val="24"/>
                <w:szCs w:val="24"/>
              </w:rPr>
              <w:t xml:space="preserve">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Всего: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2,48</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F3307E">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0,88</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F3307E">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1,6</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 xml:space="preserve">Автомобильная дорога общего пользования в границах  </w:t>
            </w:r>
          </w:p>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 Окунево, ул. Советская</w:t>
            </w:r>
          </w:p>
        </w:tc>
        <w:tc>
          <w:tcPr>
            <w:tcW w:w="1395" w:type="dxa"/>
          </w:tcPr>
          <w:p w:rsidR="000C1D70" w:rsidRPr="00386470" w:rsidRDefault="000C1D70" w:rsidP="00523CEB">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2,600</w:t>
            </w:r>
          </w:p>
        </w:tc>
        <w:tc>
          <w:tcPr>
            <w:tcW w:w="2922" w:type="dxa"/>
            <w:vMerge w:val="restart"/>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Постановление Правительства Кировской области от 13.05.2008 №131/168, передаточный акт 11 от 03.07.2008 муниципального имущества Лебяжского муниципального района Кировской области муниципальному образованию Окуневское сельское поселение Лебяжского района Кировской области, передаточный акт МУ Администрации Окуневского сельского поселения Лебяжского района Кировской области, утвержденный решением Окуневской сельской Думы № 163 от 12.10.2012, Решение Михеевской сельской Думы первого созыва № 20 от 02.11.2012 «Об утверждении передаточных актов»</w:t>
            </w: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2,4</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0,2</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 Шоссейная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0,3</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ул.Комсомольская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2,000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2,0</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 Заречная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1,1</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 Солнечная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ул.Набережная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2,5</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 Молодежная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0,4</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 Труда</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ул.Юбилейная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0,5</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ул. Новая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0,800</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0,8</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Вне катег.</w:t>
            </w:r>
          </w:p>
        </w:tc>
      </w:tr>
      <w:tr w:rsidR="000C1D70" w:rsidRPr="00386470">
        <w:trPr>
          <w:gridAfter w:val="2"/>
          <w:wAfter w:w="596" w:type="dxa"/>
        </w:trPr>
        <w:tc>
          <w:tcPr>
            <w:tcW w:w="3621" w:type="dxa"/>
          </w:tcPr>
          <w:p w:rsidR="000C1D70" w:rsidRPr="00386470" w:rsidRDefault="000C1D70" w:rsidP="00523CEB">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Автомобильная дорога общего пользования в границах п. Окунево через плотину от ул. Советская до ул.Солнечная</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2922" w:type="dxa"/>
            <w:vMerge/>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0,7</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lang w:val="en-US"/>
              </w:rPr>
              <w:t>V</w:t>
            </w:r>
          </w:p>
        </w:tc>
      </w:tr>
      <w:tr w:rsidR="000C1D70" w:rsidRPr="00386470">
        <w:trPr>
          <w:gridAfter w:val="2"/>
          <w:wAfter w:w="596" w:type="dxa"/>
        </w:trPr>
        <w:tc>
          <w:tcPr>
            <w:tcW w:w="3621" w:type="dxa"/>
          </w:tcPr>
          <w:p w:rsidR="000C1D70" w:rsidRPr="00386470" w:rsidRDefault="000C1D70" w:rsidP="00523CEB">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Итого:</w:t>
            </w:r>
          </w:p>
        </w:tc>
        <w:tc>
          <w:tcPr>
            <w:tcW w:w="1395"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12,5</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5,9</w:t>
            </w: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6,6</w:t>
            </w:r>
          </w:p>
        </w:tc>
        <w:tc>
          <w:tcPr>
            <w:tcW w:w="1260" w:type="dxa"/>
          </w:tcPr>
          <w:p w:rsidR="000C1D70" w:rsidRPr="00386470" w:rsidRDefault="000C1D70" w:rsidP="00CF7927">
            <w:pPr>
              <w:spacing w:after="0" w:line="240" w:lineRule="auto"/>
              <w:jc w:val="center"/>
              <w:rPr>
                <w:rFonts w:ascii="Times New Roman" w:hAnsi="Times New Roman" w:cs="Times New Roman"/>
                <w:sz w:val="24"/>
                <w:szCs w:val="24"/>
                <w:lang w:val="en-US"/>
              </w:rPr>
            </w:pPr>
          </w:p>
        </w:tc>
      </w:tr>
      <w:tr w:rsidR="000C1D70" w:rsidRPr="00386470">
        <w:trPr>
          <w:gridAfter w:val="2"/>
          <w:wAfter w:w="596" w:type="dxa"/>
        </w:trPr>
        <w:tc>
          <w:tcPr>
            <w:tcW w:w="362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Итого</w:t>
            </w:r>
          </w:p>
        </w:tc>
        <w:tc>
          <w:tcPr>
            <w:tcW w:w="1395" w:type="dxa"/>
          </w:tcPr>
          <w:p w:rsidR="000C1D70" w:rsidRPr="00386470" w:rsidRDefault="000C1D70" w:rsidP="0001298D">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69,57</w:t>
            </w:r>
          </w:p>
        </w:tc>
        <w:tc>
          <w:tcPr>
            <w:tcW w:w="2922" w:type="dxa"/>
          </w:tcPr>
          <w:p w:rsidR="000C1D70" w:rsidRPr="00386470" w:rsidRDefault="000C1D70" w:rsidP="00CF7927">
            <w:pPr>
              <w:spacing w:after="0" w:line="240" w:lineRule="auto"/>
              <w:jc w:val="center"/>
              <w:rPr>
                <w:rFonts w:ascii="Times New Roman" w:hAnsi="Times New Roman" w:cs="Times New Roman"/>
                <w:sz w:val="24"/>
                <w:szCs w:val="24"/>
              </w:rPr>
            </w:pPr>
          </w:p>
        </w:tc>
        <w:tc>
          <w:tcPr>
            <w:tcW w:w="911" w:type="dxa"/>
            <w:gridSpan w:val="4"/>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4,96</w:t>
            </w:r>
          </w:p>
          <w:p w:rsidR="000C1D70" w:rsidRPr="00386470" w:rsidRDefault="000C1D70" w:rsidP="00CF7927">
            <w:pPr>
              <w:spacing w:after="0" w:line="240" w:lineRule="auto"/>
              <w:jc w:val="center"/>
              <w:rPr>
                <w:rFonts w:ascii="Times New Roman" w:hAnsi="Times New Roman" w:cs="Times New Roman"/>
                <w:sz w:val="24"/>
                <w:szCs w:val="24"/>
              </w:rPr>
            </w:pPr>
          </w:p>
        </w:tc>
        <w:tc>
          <w:tcPr>
            <w:tcW w:w="1081" w:type="dxa"/>
            <w:gridSpan w:val="3"/>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w:t>
            </w:r>
          </w:p>
        </w:tc>
        <w:tc>
          <w:tcPr>
            <w:tcW w:w="902" w:type="dxa"/>
            <w:gridSpan w:val="2"/>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18,4</w:t>
            </w:r>
          </w:p>
          <w:p w:rsidR="000C1D70" w:rsidRPr="00386470" w:rsidRDefault="000C1D70" w:rsidP="00CF7927">
            <w:pPr>
              <w:spacing w:after="0" w:line="240" w:lineRule="auto"/>
              <w:jc w:val="center"/>
              <w:rPr>
                <w:rFonts w:ascii="Times New Roman" w:hAnsi="Times New Roman" w:cs="Times New Roman"/>
                <w:sz w:val="24"/>
                <w:szCs w:val="24"/>
              </w:rPr>
            </w:pPr>
          </w:p>
        </w:tc>
        <w:tc>
          <w:tcPr>
            <w:tcW w:w="90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w:t>
            </w:r>
          </w:p>
        </w:tc>
        <w:tc>
          <w:tcPr>
            <w:tcW w:w="1441"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w:t>
            </w:r>
          </w:p>
        </w:tc>
        <w:tc>
          <w:tcPr>
            <w:tcW w:w="1440" w:type="dxa"/>
          </w:tcPr>
          <w:p w:rsidR="000C1D70" w:rsidRPr="00386470" w:rsidRDefault="000C1D70" w:rsidP="00CF7927">
            <w:pPr>
              <w:spacing w:after="0" w:line="240" w:lineRule="auto"/>
              <w:jc w:val="center"/>
              <w:rPr>
                <w:rFonts w:ascii="Times New Roman" w:hAnsi="Times New Roman" w:cs="Times New Roman"/>
                <w:sz w:val="24"/>
                <w:szCs w:val="24"/>
              </w:rPr>
            </w:pPr>
            <w:r w:rsidRPr="00386470">
              <w:rPr>
                <w:rFonts w:ascii="Times New Roman" w:hAnsi="Times New Roman" w:cs="Times New Roman"/>
                <w:sz w:val="24"/>
                <w:szCs w:val="24"/>
              </w:rPr>
              <w:t>46,21</w:t>
            </w:r>
          </w:p>
          <w:p w:rsidR="000C1D70" w:rsidRPr="00386470" w:rsidRDefault="000C1D70" w:rsidP="00CF7927">
            <w:pPr>
              <w:spacing w:after="0" w:line="240" w:lineRule="auto"/>
              <w:jc w:val="center"/>
              <w:rPr>
                <w:rFonts w:ascii="Times New Roman" w:hAnsi="Times New Roman" w:cs="Times New Roman"/>
                <w:sz w:val="24"/>
                <w:szCs w:val="24"/>
              </w:rPr>
            </w:pPr>
          </w:p>
        </w:tc>
        <w:tc>
          <w:tcPr>
            <w:tcW w:w="1260" w:type="dxa"/>
          </w:tcPr>
          <w:p w:rsidR="000C1D70" w:rsidRPr="00386470" w:rsidRDefault="000C1D70" w:rsidP="00CF7927">
            <w:pPr>
              <w:spacing w:after="0" w:line="240" w:lineRule="auto"/>
              <w:jc w:val="center"/>
              <w:rPr>
                <w:rFonts w:ascii="Times New Roman" w:hAnsi="Times New Roman" w:cs="Times New Roman"/>
                <w:sz w:val="24"/>
                <w:szCs w:val="24"/>
              </w:rPr>
            </w:pPr>
          </w:p>
        </w:tc>
      </w:tr>
    </w:tbl>
    <w:p w:rsidR="000C1D70" w:rsidRPr="00386470" w:rsidRDefault="000C1D70" w:rsidP="00CE15CB">
      <w:pPr>
        <w:rPr>
          <w:rFonts w:ascii="Times New Roman" w:hAnsi="Times New Roman" w:cs="Times New Roman"/>
          <w:sz w:val="24"/>
          <w:szCs w:val="24"/>
        </w:rPr>
      </w:pPr>
    </w:p>
    <w:p w:rsidR="000C1D70" w:rsidRDefault="000C1D70" w:rsidP="00CE15CB">
      <w:pPr>
        <w:rPr>
          <w:rFonts w:ascii="Times New Roman" w:hAnsi="Times New Roman" w:cs="Times New Roman"/>
          <w:sz w:val="24"/>
          <w:szCs w:val="24"/>
        </w:rPr>
      </w:pPr>
      <w:r w:rsidRPr="00386470">
        <w:rPr>
          <w:rFonts w:ascii="Times New Roman" w:hAnsi="Times New Roman" w:cs="Times New Roman"/>
          <w:sz w:val="24"/>
          <w:szCs w:val="24"/>
        </w:rPr>
        <w:t>Глава Михеевского сельского поселения</w:t>
      </w:r>
      <w:r w:rsidRPr="00386470">
        <w:rPr>
          <w:rFonts w:ascii="Times New Roman" w:hAnsi="Times New Roman" w:cs="Times New Roman"/>
          <w:sz w:val="24"/>
          <w:szCs w:val="24"/>
        </w:rPr>
        <w:tab/>
      </w:r>
      <w:r w:rsidRPr="00386470">
        <w:rPr>
          <w:rFonts w:ascii="Times New Roman" w:hAnsi="Times New Roman" w:cs="Times New Roman"/>
          <w:sz w:val="24"/>
          <w:szCs w:val="24"/>
        </w:rPr>
        <w:tab/>
      </w:r>
      <w:r w:rsidRPr="00386470">
        <w:rPr>
          <w:rFonts w:ascii="Times New Roman" w:hAnsi="Times New Roman" w:cs="Times New Roman"/>
          <w:sz w:val="24"/>
          <w:szCs w:val="24"/>
        </w:rPr>
        <w:tab/>
      </w:r>
      <w:r w:rsidRPr="00386470">
        <w:rPr>
          <w:rFonts w:ascii="Times New Roman" w:hAnsi="Times New Roman" w:cs="Times New Roman"/>
          <w:sz w:val="24"/>
          <w:szCs w:val="24"/>
        </w:rPr>
        <w:tab/>
        <w:t>Т.А. Обухова</w:t>
      </w:r>
    </w:p>
    <w:p w:rsidR="000C1D70" w:rsidRDefault="000C1D70" w:rsidP="00CE15CB">
      <w:pPr>
        <w:rPr>
          <w:rFonts w:ascii="Times New Roman" w:hAnsi="Times New Roman" w:cs="Times New Roman"/>
          <w:sz w:val="24"/>
          <w:szCs w:val="24"/>
        </w:rPr>
      </w:pPr>
    </w:p>
    <w:p w:rsidR="000C1D70" w:rsidRDefault="000C1D70" w:rsidP="00CE15CB">
      <w:pPr>
        <w:rPr>
          <w:rFonts w:ascii="Times New Roman" w:hAnsi="Times New Roman" w:cs="Times New Roman"/>
          <w:sz w:val="24"/>
          <w:szCs w:val="24"/>
        </w:rPr>
      </w:pPr>
    </w:p>
    <w:p w:rsidR="000C1D70" w:rsidRPr="003A5798" w:rsidRDefault="000C1D70" w:rsidP="00CE15CB">
      <w:pPr>
        <w:rPr>
          <w:rFonts w:ascii="Times New Roman" w:hAnsi="Times New Roman" w:cs="Times New Roman"/>
          <w:sz w:val="24"/>
          <w:szCs w:val="24"/>
        </w:rPr>
      </w:pPr>
    </w:p>
    <w:sectPr w:rsidR="000C1D70" w:rsidRPr="003A5798" w:rsidSect="008F29DC">
      <w:pgSz w:w="16838" w:h="11906" w:orient="landscape"/>
      <w:pgMar w:top="1134" w:right="851" w:bottom="113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CFC"/>
    <w:rsid w:val="00000ED7"/>
    <w:rsid w:val="0001298D"/>
    <w:rsid w:val="00017D25"/>
    <w:rsid w:val="0003548E"/>
    <w:rsid w:val="00037515"/>
    <w:rsid w:val="0004065E"/>
    <w:rsid w:val="00046112"/>
    <w:rsid w:val="00064D39"/>
    <w:rsid w:val="000834DC"/>
    <w:rsid w:val="000C1D70"/>
    <w:rsid w:val="000C27EE"/>
    <w:rsid w:val="000D015C"/>
    <w:rsid w:val="000F3B6E"/>
    <w:rsid w:val="000F7E02"/>
    <w:rsid w:val="00100F16"/>
    <w:rsid w:val="001216EB"/>
    <w:rsid w:val="0015333C"/>
    <w:rsid w:val="001701D5"/>
    <w:rsid w:val="00187E8B"/>
    <w:rsid w:val="001C6196"/>
    <w:rsid w:val="001F140E"/>
    <w:rsid w:val="00212495"/>
    <w:rsid w:val="002464F0"/>
    <w:rsid w:val="00246E2C"/>
    <w:rsid w:val="002920BA"/>
    <w:rsid w:val="002A0413"/>
    <w:rsid w:val="002A16A3"/>
    <w:rsid w:val="002C1120"/>
    <w:rsid w:val="002C1640"/>
    <w:rsid w:val="002C2D17"/>
    <w:rsid w:val="002E1BD0"/>
    <w:rsid w:val="002E4221"/>
    <w:rsid w:val="00317400"/>
    <w:rsid w:val="00326C60"/>
    <w:rsid w:val="00350735"/>
    <w:rsid w:val="00350AF4"/>
    <w:rsid w:val="00386470"/>
    <w:rsid w:val="00387133"/>
    <w:rsid w:val="003915CC"/>
    <w:rsid w:val="00391BF9"/>
    <w:rsid w:val="003A363D"/>
    <w:rsid w:val="003A5798"/>
    <w:rsid w:val="003B0F41"/>
    <w:rsid w:val="003C1E29"/>
    <w:rsid w:val="003D5936"/>
    <w:rsid w:val="00400C66"/>
    <w:rsid w:val="00403C06"/>
    <w:rsid w:val="0041265C"/>
    <w:rsid w:val="00425F2B"/>
    <w:rsid w:val="00435A84"/>
    <w:rsid w:val="00437936"/>
    <w:rsid w:val="0044468A"/>
    <w:rsid w:val="00462CB7"/>
    <w:rsid w:val="00477C01"/>
    <w:rsid w:val="00486907"/>
    <w:rsid w:val="00487575"/>
    <w:rsid w:val="00492403"/>
    <w:rsid w:val="004934CA"/>
    <w:rsid w:val="004B3A2F"/>
    <w:rsid w:val="004D2EA1"/>
    <w:rsid w:val="004F3E0F"/>
    <w:rsid w:val="00523CEB"/>
    <w:rsid w:val="00535A4B"/>
    <w:rsid w:val="00565CCC"/>
    <w:rsid w:val="00566A27"/>
    <w:rsid w:val="00582592"/>
    <w:rsid w:val="00584159"/>
    <w:rsid w:val="0059388E"/>
    <w:rsid w:val="005A20E1"/>
    <w:rsid w:val="005C1C35"/>
    <w:rsid w:val="00601D6F"/>
    <w:rsid w:val="006049EC"/>
    <w:rsid w:val="00617166"/>
    <w:rsid w:val="00627432"/>
    <w:rsid w:val="00673CAC"/>
    <w:rsid w:val="00685121"/>
    <w:rsid w:val="00687B37"/>
    <w:rsid w:val="00695836"/>
    <w:rsid w:val="006964D8"/>
    <w:rsid w:val="006A41D0"/>
    <w:rsid w:val="006D58F4"/>
    <w:rsid w:val="006E286F"/>
    <w:rsid w:val="006E6F43"/>
    <w:rsid w:val="007203A4"/>
    <w:rsid w:val="00734FF5"/>
    <w:rsid w:val="007463E0"/>
    <w:rsid w:val="007542C2"/>
    <w:rsid w:val="007921B7"/>
    <w:rsid w:val="007D0657"/>
    <w:rsid w:val="007D5DC1"/>
    <w:rsid w:val="007E6E0D"/>
    <w:rsid w:val="0080656F"/>
    <w:rsid w:val="00826A73"/>
    <w:rsid w:val="0084247F"/>
    <w:rsid w:val="00845576"/>
    <w:rsid w:val="00860CA7"/>
    <w:rsid w:val="008C7D0B"/>
    <w:rsid w:val="008D4F00"/>
    <w:rsid w:val="008D4FCF"/>
    <w:rsid w:val="008F29DC"/>
    <w:rsid w:val="009035A1"/>
    <w:rsid w:val="00910CCB"/>
    <w:rsid w:val="00932980"/>
    <w:rsid w:val="009758A2"/>
    <w:rsid w:val="00983AFB"/>
    <w:rsid w:val="009900B0"/>
    <w:rsid w:val="009C6B15"/>
    <w:rsid w:val="009F4F6A"/>
    <w:rsid w:val="009F68F8"/>
    <w:rsid w:val="00A026A4"/>
    <w:rsid w:val="00A623B6"/>
    <w:rsid w:val="00A937C1"/>
    <w:rsid w:val="00AA26F7"/>
    <w:rsid w:val="00AC0EA0"/>
    <w:rsid w:val="00AF0D62"/>
    <w:rsid w:val="00AF4299"/>
    <w:rsid w:val="00B101F1"/>
    <w:rsid w:val="00B10ABD"/>
    <w:rsid w:val="00B22C24"/>
    <w:rsid w:val="00B259AE"/>
    <w:rsid w:val="00B4155E"/>
    <w:rsid w:val="00B47C51"/>
    <w:rsid w:val="00B50577"/>
    <w:rsid w:val="00B86EA1"/>
    <w:rsid w:val="00B9472E"/>
    <w:rsid w:val="00BA7D23"/>
    <w:rsid w:val="00BC25A7"/>
    <w:rsid w:val="00BC3AE0"/>
    <w:rsid w:val="00BD7E4C"/>
    <w:rsid w:val="00BF69A2"/>
    <w:rsid w:val="00C32784"/>
    <w:rsid w:val="00C45AF5"/>
    <w:rsid w:val="00C47466"/>
    <w:rsid w:val="00C60CFC"/>
    <w:rsid w:val="00C63743"/>
    <w:rsid w:val="00C876F1"/>
    <w:rsid w:val="00CC1AD4"/>
    <w:rsid w:val="00CC44FD"/>
    <w:rsid w:val="00CD10E3"/>
    <w:rsid w:val="00CD7A8E"/>
    <w:rsid w:val="00CE087A"/>
    <w:rsid w:val="00CE15CB"/>
    <w:rsid w:val="00CE4A3C"/>
    <w:rsid w:val="00CF7927"/>
    <w:rsid w:val="00D040B7"/>
    <w:rsid w:val="00D21B5F"/>
    <w:rsid w:val="00D21F01"/>
    <w:rsid w:val="00D32A4B"/>
    <w:rsid w:val="00D363FF"/>
    <w:rsid w:val="00D470A5"/>
    <w:rsid w:val="00D54F94"/>
    <w:rsid w:val="00D95720"/>
    <w:rsid w:val="00DC31ED"/>
    <w:rsid w:val="00DF1023"/>
    <w:rsid w:val="00E00D09"/>
    <w:rsid w:val="00E21350"/>
    <w:rsid w:val="00E30428"/>
    <w:rsid w:val="00E33350"/>
    <w:rsid w:val="00E41222"/>
    <w:rsid w:val="00E64494"/>
    <w:rsid w:val="00E7074F"/>
    <w:rsid w:val="00E70D37"/>
    <w:rsid w:val="00E74C63"/>
    <w:rsid w:val="00E74EB6"/>
    <w:rsid w:val="00E7719E"/>
    <w:rsid w:val="00E84B03"/>
    <w:rsid w:val="00E94795"/>
    <w:rsid w:val="00EA27F6"/>
    <w:rsid w:val="00EC4FB3"/>
    <w:rsid w:val="00EE6665"/>
    <w:rsid w:val="00EF1FD0"/>
    <w:rsid w:val="00EF6520"/>
    <w:rsid w:val="00EF7191"/>
    <w:rsid w:val="00F31D9B"/>
    <w:rsid w:val="00F3307E"/>
    <w:rsid w:val="00F67562"/>
    <w:rsid w:val="00F74991"/>
    <w:rsid w:val="00F75BC8"/>
    <w:rsid w:val="00F76088"/>
    <w:rsid w:val="00F76BDE"/>
    <w:rsid w:val="00F84D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562"/>
    <w:pPr>
      <w:spacing w:after="200" w:line="276" w:lineRule="auto"/>
    </w:pPr>
    <w:rPr>
      <w:rFonts w:cs="Calibri"/>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60CF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86470"/>
    <w:rPr>
      <w:rFonts w:ascii="Tahoma" w:hAnsi="Tahoma" w:cs="Tahoma"/>
      <w:sz w:val="16"/>
      <w:szCs w:val="16"/>
    </w:rPr>
  </w:style>
  <w:style w:type="character" w:customStyle="1" w:styleId="BalloonTextChar">
    <w:name w:val="Balloon Text Char"/>
    <w:basedOn w:val="DefaultParagraphFont"/>
    <w:link w:val="BalloonText"/>
    <w:uiPriority w:val="99"/>
    <w:semiHidden/>
    <w:rsid w:val="00FB55E3"/>
    <w:rPr>
      <w:rFonts w:ascii="Times New Roman" w:hAnsi="Times New Roman"/>
      <w:sz w:val="0"/>
      <w:szCs w:val="0"/>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171</TotalTime>
  <Pages>19</Pages>
  <Words>2707</Words>
  <Characters>15435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dc:title>
  <dc:subject/>
  <dc:creator>User</dc:creator>
  <cp:keywords/>
  <dc:description/>
  <cp:lastModifiedBy>Computer</cp:lastModifiedBy>
  <cp:revision>8</cp:revision>
  <cp:lastPrinted>2015-12-01T07:12:00Z</cp:lastPrinted>
  <dcterms:created xsi:type="dcterms:W3CDTF">2015-11-17T13:58:00Z</dcterms:created>
  <dcterms:modified xsi:type="dcterms:W3CDTF">2015-12-01T07:13:00Z</dcterms:modified>
</cp:coreProperties>
</file>